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13" w:rsidRDefault="00B062C1">
      <w:pPr>
        <w:pStyle w:val="Overskrift3"/>
        <w:jc w:val="left"/>
        <w:rPr>
          <w:rFonts w:ascii="Calibri" w:eastAsia="Calibri" w:hAnsi="Calibri" w:cs="Calibri"/>
          <w:sz w:val="40"/>
          <w:szCs w:val="40"/>
        </w:rPr>
      </w:pPr>
      <w:r>
        <w:rPr>
          <w:rFonts w:ascii="Calibri" w:eastAsia="Calibri" w:hAnsi="Calibri" w:cs="Calibri"/>
          <w:sz w:val="40"/>
          <w:szCs w:val="40"/>
        </w:rPr>
        <w:t>HUSORDEN FOR BALDERSBO AFDELING 14</w:t>
      </w:r>
    </w:p>
    <w:p w:rsidR="00EC6DFE" w:rsidRDefault="00EC6DFE" w:rsidP="005C0F3F">
      <w:pPr>
        <w:pStyle w:val="Default"/>
        <w:rPr>
          <w:sz w:val="23"/>
          <w:szCs w:val="23"/>
        </w:rPr>
      </w:pPr>
      <w:r>
        <w:rPr>
          <w:rFonts w:eastAsia="Calibri"/>
        </w:rPr>
        <w:t>(</w:t>
      </w:r>
      <w:r w:rsidR="005C0F3F">
        <w:rPr>
          <w:sz w:val="23"/>
          <w:szCs w:val="23"/>
        </w:rPr>
        <w:t xml:space="preserve">Revideret husorden er godkendt på det ordinære afdelingsmøde den </w:t>
      </w:r>
      <w:r w:rsidR="004E7C9D">
        <w:rPr>
          <w:sz w:val="23"/>
          <w:szCs w:val="23"/>
        </w:rPr>
        <w:t>29</w:t>
      </w:r>
      <w:r w:rsidR="00505E5E">
        <w:rPr>
          <w:sz w:val="23"/>
          <w:szCs w:val="23"/>
        </w:rPr>
        <w:t>.</w:t>
      </w:r>
      <w:r w:rsidR="004E7C9D">
        <w:rPr>
          <w:sz w:val="23"/>
          <w:szCs w:val="23"/>
        </w:rPr>
        <w:t>august</w:t>
      </w:r>
      <w:r w:rsidR="007039F5">
        <w:rPr>
          <w:sz w:val="23"/>
          <w:szCs w:val="23"/>
        </w:rPr>
        <w:t xml:space="preserve"> 20</w:t>
      </w:r>
      <w:r w:rsidR="004E7C9D">
        <w:rPr>
          <w:sz w:val="23"/>
          <w:szCs w:val="23"/>
        </w:rPr>
        <w:t>22</w:t>
      </w:r>
      <w:r w:rsidR="00505E5E">
        <w:rPr>
          <w:sz w:val="23"/>
          <w:szCs w:val="23"/>
        </w:rPr>
        <w:t>)</w:t>
      </w:r>
    </w:p>
    <w:p w:rsidR="005C0F3F" w:rsidRPr="00EC6DFE" w:rsidRDefault="005C0F3F" w:rsidP="005C0F3F">
      <w:pPr>
        <w:pStyle w:val="Default"/>
      </w:pPr>
    </w:p>
    <w:p w:rsidR="00357913" w:rsidRPr="00EC6DFE" w:rsidRDefault="00357913" w:rsidP="00EC6DFE">
      <w:pPr>
        <w:pStyle w:val="Overskrift3"/>
        <w:jc w:val="left"/>
        <w:rPr>
          <w:rFonts w:ascii="Calibri" w:eastAsia="Calibri" w:hAnsi="Calibri" w:cs="Calibri"/>
          <w:sz w:val="24"/>
          <w:szCs w:val="24"/>
          <w:u w:val="single"/>
        </w:rPr>
      </w:pPr>
    </w:p>
    <w:p w:rsidR="00357913" w:rsidRDefault="00357913">
      <w:pPr>
        <w:rPr>
          <w:rFonts w:ascii="Calibri" w:eastAsia="Calibri" w:hAnsi="Calibri" w:cs="Calibri"/>
          <w:sz w:val="22"/>
          <w:szCs w:val="22"/>
        </w:rPr>
      </w:pPr>
    </w:p>
    <w:p w:rsidR="00357913" w:rsidRDefault="00357913">
      <w:pPr>
        <w:rPr>
          <w:rFonts w:ascii="Calibri" w:eastAsia="Calibri" w:hAnsi="Calibri" w:cs="Calibri"/>
          <w:sz w:val="22"/>
          <w:szCs w:val="22"/>
        </w:rPr>
      </w:pPr>
    </w:p>
    <w:p w:rsidR="00357913" w:rsidRDefault="00B062C1">
      <w:pPr>
        <w:rPr>
          <w:rFonts w:ascii="Calibri" w:eastAsia="Calibri" w:hAnsi="Calibri" w:cs="Calibri"/>
          <w:sz w:val="24"/>
          <w:szCs w:val="24"/>
        </w:rPr>
      </w:pPr>
      <w:r>
        <w:rPr>
          <w:rFonts w:ascii="Calibri" w:eastAsia="Calibri" w:hAnsi="Calibri" w:cs="Calibri"/>
          <w:sz w:val="24"/>
          <w:szCs w:val="24"/>
        </w:rPr>
        <w:t>Følgende husorden bedes gennemlæst, efterleve</w:t>
      </w:r>
      <w:r w:rsidRPr="00F457D7">
        <w:rPr>
          <w:rFonts w:ascii="Calibri" w:eastAsia="Calibri" w:hAnsi="Calibri" w:cs="Calibri"/>
          <w:sz w:val="24"/>
          <w:szCs w:val="24"/>
        </w:rPr>
        <w:t>t</w:t>
      </w:r>
      <w:r>
        <w:rPr>
          <w:rFonts w:ascii="Calibri" w:eastAsia="Calibri" w:hAnsi="Calibri" w:cs="Calibri"/>
          <w:sz w:val="24"/>
          <w:szCs w:val="24"/>
        </w:rPr>
        <w:t xml:space="preserve"> og prioritere</w:t>
      </w:r>
      <w:r w:rsidRPr="00F457D7">
        <w:rPr>
          <w:rFonts w:ascii="Calibri" w:eastAsia="Calibri" w:hAnsi="Calibri" w:cs="Calibri"/>
          <w:sz w:val="24"/>
          <w:szCs w:val="24"/>
        </w:rPr>
        <w:t>t</w:t>
      </w:r>
      <w:r>
        <w:rPr>
          <w:rFonts w:ascii="Calibri" w:eastAsia="Calibri" w:hAnsi="Calibri" w:cs="Calibri"/>
          <w:sz w:val="24"/>
          <w:szCs w:val="24"/>
        </w:rPr>
        <w:t xml:space="preserve"> højt af alle beboere, da fælles interesser som ro, orden, tryghed, hensyn og tilfredshed indgår i denne. Vejledning og påtaler med henvisning til husordenen fra boligselskabets funktionærer, bør ligeledes modtages med forståelse af beboerne.</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 xml:space="preserve">Funktionærerne og afdelingsbestyrelsen, samt ØVRIGE BEBOERE HAR RET til at påtale overtrædelser af gældende bestemmelser. </w:t>
      </w:r>
    </w:p>
    <w:p w:rsidR="00357913" w:rsidRDefault="00357913">
      <w:pPr>
        <w:rPr>
          <w:rFonts w:ascii="Calibri" w:eastAsia="Calibri" w:hAnsi="Calibri" w:cs="Calibri"/>
          <w:sz w:val="24"/>
          <w:szCs w:val="24"/>
        </w:rPr>
      </w:pPr>
    </w:p>
    <w:p w:rsidR="00357913" w:rsidRDefault="00B062C1">
      <w:pPr>
        <w:pStyle w:val="Brdtekst"/>
        <w:rPr>
          <w:rFonts w:ascii="Calibri" w:eastAsia="Calibri" w:hAnsi="Calibri" w:cs="Calibri"/>
          <w:b/>
          <w:bCs/>
          <w:sz w:val="24"/>
          <w:szCs w:val="24"/>
        </w:rPr>
      </w:pPr>
      <w:r>
        <w:rPr>
          <w:rFonts w:ascii="Calibri" w:eastAsia="Calibri" w:hAnsi="Calibri" w:cs="Calibri"/>
          <w:sz w:val="24"/>
          <w:szCs w:val="24"/>
        </w:rPr>
        <w:t xml:space="preserve">Såfremt et emne ikke skulle være omhandlet i denne husorden, henvises der til gældende generelle regler, love, vedtægter og skiltninger i området, som beboerne selv har pligt til at holde sig ajour med. Vi beder alle om at bruge almindelig sund fornuft og vise hensyn til andre mennesker. </w:t>
      </w:r>
    </w:p>
    <w:p w:rsidR="00357913" w:rsidRDefault="00B062C1">
      <w:pPr>
        <w:rPr>
          <w:rFonts w:ascii="Calibri" w:eastAsia="Calibri" w:hAnsi="Calibri" w:cs="Calibri"/>
          <w:sz w:val="24"/>
          <w:szCs w:val="24"/>
        </w:rPr>
      </w:pPr>
      <w:r>
        <w:rPr>
          <w:rFonts w:ascii="Calibri" w:eastAsia="Calibri" w:hAnsi="Calibri" w:cs="Calibri"/>
          <w:sz w:val="24"/>
          <w:szCs w:val="24"/>
        </w:rPr>
        <w:t>BEBOERNE HAR PLIGT TIL AT SØRGE FOR, AT DERES HUSSTANDS EVENTUELLE LOGERENDE SAMT DERES GÆSTER OVERHOLDER HUSORDENEN.</w:t>
      </w:r>
    </w:p>
    <w:p w:rsidR="00357913" w:rsidRDefault="00357913">
      <w:pPr>
        <w:rPr>
          <w:rFonts w:ascii="Calibri" w:eastAsia="Calibri" w:hAnsi="Calibri" w:cs="Calibri"/>
          <w:b/>
          <w:bCs/>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Affald</w:t>
      </w:r>
    </w:p>
    <w:p w:rsidR="00357913" w:rsidRDefault="00B062C1">
      <w:pPr>
        <w:numPr>
          <w:ilvl w:val="0"/>
          <w:numId w:val="2"/>
        </w:numPr>
        <w:rPr>
          <w:rFonts w:ascii="Calibri" w:eastAsia="Calibri" w:hAnsi="Calibri" w:cs="Calibri"/>
          <w:sz w:val="24"/>
          <w:szCs w:val="24"/>
        </w:rPr>
      </w:pPr>
      <w:r>
        <w:rPr>
          <w:rFonts w:ascii="Calibri" w:eastAsia="Calibri" w:hAnsi="Calibri" w:cs="Calibri"/>
          <w:sz w:val="24"/>
          <w:szCs w:val="24"/>
        </w:rPr>
        <w:t xml:space="preserve">Affaldsposer SKAL være forsvarligt lukkede inden de kastes i affaldscontainer i en af affaldsøerne. </w:t>
      </w:r>
    </w:p>
    <w:p w:rsidR="00357913" w:rsidRDefault="00B062C1">
      <w:pPr>
        <w:numPr>
          <w:ilvl w:val="0"/>
          <w:numId w:val="2"/>
        </w:numPr>
        <w:rPr>
          <w:rFonts w:ascii="Calibri" w:eastAsia="Calibri" w:hAnsi="Calibri" w:cs="Calibri"/>
          <w:sz w:val="24"/>
          <w:szCs w:val="24"/>
        </w:rPr>
      </w:pPr>
      <w:r>
        <w:rPr>
          <w:rFonts w:ascii="Calibri" w:eastAsia="Calibri" w:hAnsi="Calibri" w:cs="Calibri"/>
          <w:sz w:val="24"/>
          <w:szCs w:val="24"/>
        </w:rPr>
        <w:t xml:space="preserve">Flasker, aviser og pap lægges i de dertil opstillede containere i området. </w:t>
      </w:r>
    </w:p>
    <w:p w:rsidR="00357913" w:rsidRDefault="00B062C1">
      <w:pPr>
        <w:ind w:left="360"/>
        <w:rPr>
          <w:rFonts w:ascii="Calibri" w:eastAsia="Calibri" w:hAnsi="Calibri" w:cs="Calibri"/>
          <w:sz w:val="24"/>
          <w:szCs w:val="24"/>
        </w:rPr>
      </w:pPr>
      <w:r>
        <w:rPr>
          <w:rFonts w:ascii="Calibri" w:eastAsia="Calibri" w:hAnsi="Calibri" w:cs="Calibri"/>
          <w:sz w:val="24"/>
          <w:szCs w:val="24"/>
        </w:rPr>
        <w:t>MELLEM BLOK 1 OG 2 SAMT VED ÆSKEN FINDES DER ”AFFALDSSORTERINGSANLÆG”.</w:t>
      </w:r>
    </w:p>
    <w:p w:rsidR="00357913" w:rsidRDefault="00B062C1">
      <w:pPr>
        <w:numPr>
          <w:ilvl w:val="0"/>
          <w:numId w:val="2"/>
        </w:numPr>
        <w:rPr>
          <w:rFonts w:ascii="Calibri" w:eastAsia="Calibri" w:hAnsi="Calibri" w:cs="Calibri"/>
          <w:i/>
          <w:iCs/>
          <w:sz w:val="24"/>
          <w:szCs w:val="24"/>
        </w:rPr>
      </w:pPr>
      <w:r>
        <w:rPr>
          <w:rFonts w:ascii="Calibri" w:eastAsia="Calibri" w:hAnsi="Calibri" w:cs="Calibri"/>
          <w:sz w:val="24"/>
          <w:szCs w:val="24"/>
        </w:rPr>
        <w:t>Skarpe ting som glas, porcelæn samt metalgenstande og elektronisk udstyr, kastes i de dertil opstillede paller i affald</w:t>
      </w:r>
      <w:r w:rsidRPr="00F457D7">
        <w:rPr>
          <w:rFonts w:ascii="Calibri" w:eastAsia="Calibri" w:hAnsi="Calibri" w:cs="Calibri"/>
          <w:sz w:val="24"/>
          <w:szCs w:val="24"/>
        </w:rPr>
        <w:t>s</w:t>
      </w:r>
      <w:r>
        <w:rPr>
          <w:rFonts w:ascii="Calibri" w:eastAsia="Calibri" w:hAnsi="Calibri" w:cs="Calibri"/>
          <w:sz w:val="24"/>
          <w:szCs w:val="24"/>
        </w:rPr>
        <w:t>sorteringsanlæggene</w:t>
      </w:r>
    </w:p>
    <w:p w:rsidR="00357913" w:rsidRDefault="00B062C1">
      <w:pPr>
        <w:numPr>
          <w:ilvl w:val="0"/>
          <w:numId w:val="2"/>
        </w:numPr>
        <w:rPr>
          <w:rFonts w:ascii="Calibri" w:eastAsia="Calibri" w:hAnsi="Calibri" w:cs="Calibri"/>
          <w:sz w:val="24"/>
          <w:szCs w:val="24"/>
        </w:rPr>
      </w:pPr>
      <w:r>
        <w:rPr>
          <w:rFonts w:ascii="Calibri" w:eastAsia="Calibri" w:hAnsi="Calibri" w:cs="Calibri"/>
          <w:sz w:val="24"/>
          <w:szCs w:val="24"/>
        </w:rPr>
        <w:t xml:space="preserve">De store containere er til småt brændbart affald. OBS. Der må ikke lægges metalgenstande i disse containere. Lågene til containerne SKAL ALTID LUKKES efter brug. </w:t>
      </w:r>
    </w:p>
    <w:p w:rsidR="00357913" w:rsidRDefault="00B062C1">
      <w:pPr>
        <w:rPr>
          <w:rFonts w:ascii="Calibri" w:eastAsia="Calibri" w:hAnsi="Calibri" w:cs="Calibri"/>
          <w:sz w:val="24"/>
          <w:szCs w:val="24"/>
        </w:rPr>
      </w:pPr>
      <w:r>
        <w:rPr>
          <w:rFonts w:ascii="Calibri" w:eastAsia="Calibri" w:hAnsi="Calibri" w:cs="Calibri"/>
          <w:sz w:val="24"/>
          <w:szCs w:val="24"/>
        </w:rPr>
        <w:t>(HUSK AT FORDELE AFFALDET I DE RIGTIGE CONTAINERE).</w:t>
      </w:r>
    </w:p>
    <w:p w:rsidR="00357913" w:rsidRDefault="00B062C1">
      <w:pPr>
        <w:numPr>
          <w:ilvl w:val="0"/>
          <w:numId w:val="2"/>
        </w:numPr>
        <w:rPr>
          <w:rFonts w:ascii="Calibri" w:eastAsia="Calibri" w:hAnsi="Calibri" w:cs="Calibri"/>
          <w:sz w:val="24"/>
          <w:szCs w:val="24"/>
        </w:rPr>
      </w:pPr>
      <w:r>
        <w:rPr>
          <w:rFonts w:ascii="Calibri" w:eastAsia="Calibri" w:hAnsi="Calibri" w:cs="Calibri"/>
          <w:sz w:val="24"/>
          <w:szCs w:val="24"/>
        </w:rPr>
        <w:t>Madrasser, fjedermøbler, store møbler m.m. stilles KUN i containergården ved Æsken.</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Afløb</w:t>
      </w:r>
    </w:p>
    <w:p w:rsidR="00357913" w:rsidRDefault="00B062C1">
      <w:pPr>
        <w:rPr>
          <w:rFonts w:ascii="Calibri" w:eastAsia="Calibri" w:hAnsi="Calibri" w:cs="Calibri"/>
          <w:sz w:val="24"/>
          <w:szCs w:val="24"/>
        </w:rPr>
      </w:pPr>
      <w:r>
        <w:rPr>
          <w:rFonts w:ascii="Calibri" w:eastAsia="Calibri" w:hAnsi="Calibri" w:cs="Calibri"/>
          <w:sz w:val="24"/>
          <w:szCs w:val="24"/>
        </w:rPr>
        <w:t>Afløb på altaner og i haver må ikke dækkes til og skal holdes rene.</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Altaner</w:t>
      </w:r>
    </w:p>
    <w:p w:rsidR="00357913" w:rsidRDefault="00B062C1">
      <w:pPr>
        <w:rPr>
          <w:rFonts w:ascii="Calibri" w:eastAsia="Calibri" w:hAnsi="Calibri" w:cs="Calibri"/>
          <w:sz w:val="24"/>
          <w:szCs w:val="24"/>
        </w:rPr>
      </w:pPr>
      <w:r>
        <w:rPr>
          <w:rFonts w:ascii="Calibri" w:eastAsia="Calibri" w:hAnsi="Calibri" w:cs="Calibri"/>
          <w:sz w:val="24"/>
          <w:szCs w:val="24"/>
        </w:rPr>
        <w:t xml:space="preserve">På altaner må KUN opsættes blåt solsejl i en højde svarende til rækværket. For at give yderligere lævirkning må der dog for enden af altanen opsættes yderligere sejldug, eller et ”fag” flethegn således at den maksimale højde ikke overstiger 1,6 meter. </w:t>
      </w:r>
    </w:p>
    <w:p w:rsidR="00357913" w:rsidRDefault="00B062C1">
      <w:pPr>
        <w:rPr>
          <w:rFonts w:ascii="Calibri" w:eastAsia="Calibri" w:hAnsi="Calibri" w:cs="Calibri"/>
          <w:sz w:val="24"/>
          <w:szCs w:val="24"/>
        </w:rPr>
      </w:pPr>
      <w:r>
        <w:rPr>
          <w:rFonts w:ascii="Calibri" w:eastAsia="Calibri" w:hAnsi="Calibri" w:cs="Calibri"/>
          <w:sz w:val="24"/>
          <w:szCs w:val="24"/>
        </w:rPr>
        <w:t>Der må KUN opsættes altankasser på den indvendige side af rækværket.</w:t>
      </w:r>
    </w:p>
    <w:p w:rsidR="00357913" w:rsidRDefault="00357913">
      <w:pPr>
        <w:rPr>
          <w:rFonts w:ascii="Calibri" w:eastAsia="Calibri" w:hAnsi="Calibri" w:cs="Calibri"/>
          <w:sz w:val="24"/>
          <w:szCs w:val="24"/>
        </w:rPr>
      </w:pPr>
    </w:p>
    <w:p w:rsidR="00505E5E" w:rsidRDefault="00505E5E">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lastRenderedPageBreak/>
        <w:t xml:space="preserve">Tørring og luftning af tøj på altanen er tilladt, hvis tørrestativet ikke er højre end rækværket. </w:t>
      </w:r>
    </w:p>
    <w:p w:rsidR="00357913" w:rsidRDefault="00B062C1">
      <w:pPr>
        <w:rPr>
          <w:rFonts w:ascii="Calibri" w:eastAsia="Calibri" w:hAnsi="Calibri" w:cs="Calibri"/>
          <w:sz w:val="24"/>
          <w:szCs w:val="24"/>
        </w:rPr>
      </w:pPr>
      <w:r>
        <w:rPr>
          <w:rFonts w:ascii="Calibri" w:eastAsia="Calibri" w:hAnsi="Calibri" w:cs="Calibri"/>
          <w:sz w:val="24"/>
          <w:szCs w:val="24"/>
        </w:rPr>
        <w:t>Der må IKKE opsættes markiser.</w:t>
      </w:r>
    </w:p>
    <w:p w:rsidR="00357913" w:rsidRDefault="00B062C1">
      <w:pPr>
        <w:rPr>
          <w:rFonts w:ascii="Calibri" w:eastAsia="Calibri" w:hAnsi="Calibri" w:cs="Calibri"/>
          <w:sz w:val="24"/>
          <w:szCs w:val="24"/>
        </w:rPr>
      </w:pPr>
      <w:r>
        <w:rPr>
          <w:rFonts w:ascii="Calibri" w:eastAsia="Calibri" w:hAnsi="Calibri" w:cs="Calibri"/>
          <w:sz w:val="24"/>
          <w:szCs w:val="24"/>
        </w:rPr>
        <w:t>Tæppebankning må IKKE foretages på altanerne.</w:t>
      </w:r>
    </w:p>
    <w:p w:rsidR="00357913" w:rsidRPr="00F457D7" w:rsidRDefault="00B062C1">
      <w:pPr>
        <w:rPr>
          <w:rFonts w:ascii="Calibri" w:eastAsia="Calibri" w:hAnsi="Calibri" w:cs="Calibri"/>
          <w:sz w:val="22"/>
          <w:szCs w:val="22"/>
        </w:rPr>
      </w:pPr>
      <w:r w:rsidRPr="00F457D7">
        <w:rPr>
          <w:rFonts w:ascii="Calibri" w:eastAsia="Calibri" w:hAnsi="Calibri" w:cs="Calibri"/>
          <w:sz w:val="22"/>
          <w:szCs w:val="22"/>
        </w:rPr>
        <w:t>Se også afsnit om boring i den udvendige facade</w:t>
      </w:r>
    </w:p>
    <w:p w:rsidR="00357913" w:rsidRDefault="00357913">
      <w:pPr>
        <w:rPr>
          <w:rFonts w:ascii="Calibri" w:eastAsia="Calibri" w:hAnsi="Calibri" w:cs="Calibri"/>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 xml:space="preserve">Opsætning af antenne/parabol </w:t>
      </w:r>
    </w:p>
    <w:p w:rsidR="00357913" w:rsidRDefault="00B062C1">
      <w:pPr>
        <w:rPr>
          <w:rFonts w:ascii="Calibri" w:eastAsia="Calibri" w:hAnsi="Calibri" w:cs="Calibri"/>
          <w:sz w:val="24"/>
          <w:szCs w:val="24"/>
        </w:rPr>
      </w:pPr>
      <w:r>
        <w:rPr>
          <w:rFonts w:ascii="Calibri" w:eastAsia="Calibri" w:hAnsi="Calibri" w:cs="Calibri"/>
          <w:sz w:val="24"/>
          <w:szCs w:val="24"/>
        </w:rPr>
        <w:t>Der må gerne opsættes antenne og parabol i Eskebjerggård/Måløvvang, såfremt nedenstående retningslinjer følges:</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 xml:space="preserve">Opsætning af parabol/antenne på altanen: </w:t>
      </w:r>
    </w:p>
    <w:p w:rsidR="00357913" w:rsidRDefault="00B062C1">
      <w:pPr>
        <w:rPr>
          <w:rFonts w:ascii="Calibri" w:eastAsia="Calibri" w:hAnsi="Calibri" w:cs="Calibri"/>
          <w:sz w:val="24"/>
          <w:szCs w:val="24"/>
        </w:rPr>
      </w:pPr>
      <w:r>
        <w:rPr>
          <w:rFonts w:ascii="Calibri" w:eastAsia="Calibri" w:hAnsi="Calibri" w:cs="Calibri"/>
          <w:sz w:val="24"/>
          <w:szCs w:val="24"/>
        </w:rPr>
        <w:t>Parabolen/antennen SKAL STÅ på altangulvet, må IKKE monteres/bores op på bygning, rækværk eller i altangulv . Parabolen/antennen må IKKE være højere end overkanten på rækværket. Der SKAL opsættes blåt solsejl svarende til højde på rækværket, hvis der opsættes parabol/antenne på altanen.</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Opsætning af parabol/antenne i haven:</w:t>
      </w:r>
    </w:p>
    <w:p w:rsidR="00357913" w:rsidRDefault="00B062C1">
      <w:pPr>
        <w:rPr>
          <w:rFonts w:ascii="Calibri" w:eastAsia="Calibri" w:hAnsi="Calibri" w:cs="Calibri"/>
          <w:sz w:val="24"/>
          <w:szCs w:val="24"/>
        </w:rPr>
      </w:pPr>
      <w:r>
        <w:rPr>
          <w:rFonts w:ascii="Calibri" w:eastAsia="Calibri" w:hAnsi="Calibri" w:cs="Calibri"/>
          <w:sz w:val="24"/>
          <w:szCs w:val="24"/>
        </w:rPr>
        <w:t>Parabolen/antennen SKAL stå på jorden, må IKKE monteres på bygning eller hegn. Parabolen/antennen må max. være 120 cm i højden.</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Toilet m.m.</w:t>
      </w:r>
    </w:p>
    <w:p w:rsidR="00357913" w:rsidRDefault="00B062C1">
      <w:pPr>
        <w:rPr>
          <w:rFonts w:ascii="Calibri" w:eastAsia="Calibri" w:hAnsi="Calibri" w:cs="Calibri"/>
          <w:sz w:val="24"/>
          <w:szCs w:val="24"/>
        </w:rPr>
      </w:pPr>
      <w:r>
        <w:rPr>
          <w:rFonts w:ascii="Calibri" w:eastAsia="Calibri" w:hAnsi="Calibri" w:cs="Calibri"/>
          <w:sz w:val="24"/>
          <w:szCs w:val="24"/>
        </w:rPr>
        <w:t xml:space="preserve">I toilettet må intet der kan tilstoppe afløbet, kastes i wc-kummen, KUN almindeligt toiletpapir må benyttes. </w:t>
      </w:r>
    </w:p>
    <w:p w:rsidR="00357913" w:rsidRDefault="00B062C1">
      <w:pPr>
        <w:rPr>
          <w:rFonts w:ascii="Calibri" w:eastAsia="Calibri" w:hAnsi="Calibri" w:cs="Calibri"/>
          <w:sz w:val="24"/>
          <w:szCs w:val="24"/>
        </w:rPr>
      </w:pPr>
      <w:r>
        <w:rPr>
          <w:rFonts w:ascii="Calibri" w:eastAsia="Calibri" w:hAnsi="Calibri" w:cs="Calibri"/>
          <w:sz w:val="24"/>
          <w:szCs w:val="24"/>
        </w:rPr>
        <w:t>Brug af vaskemaskiner og tørretumbler bør i hverdage fra kl. 22</w:t>
      </w:r>
      <w:r>
        <w:rPr>
          <w:rFonts w:ascii="Calibri" w:eastAsia="Calibri" w:hAnsi="Calibri" w:cs="Calibri"/>
          <w:sz w:val="24"/>
          <w:szCs w:val="24"/>
          <w:u w:val="single"/>
          <w:vertAlign w:val="superscript"/>
        </w:rPr>
        <w:t>00</w:t>
      </w:r>
      <w:r>
        <w:rPr>
          <w:rFonts w:ascii="Calibri" w:eastAsia="Calibri" w:hAnsi="Calibri" w:cs="Calibri"/>
          <w:sz w:val="24"/>
          <w:szCs w:val="24"/>
        </w:rPr>
        <w:t xml:space="preserve"> - 6</w:t>
      </w:r>
      <w:r>
        <w:rPr>
          <w:rFonts w:ascii="Calibri" w:eastAsia="Calibri" w:hAnsi="Calibri" w:cs="Calibri"/>
          <w:sz w:val="24"/>
          <w:szCs w:val="24"/>
          <w:u w:val="single"/>
          <w:vertAlign w:val="superscript"/>
        </w:rPr>
        <w:t>00</w:t>
      </w:r>
      <w:r>
        <w:rPr>
          <w:rFonts w:ascii="Calibri" w:eastAsia="Calibri" w:hAnsi="Calibri" w:cs="Calibri"/>
          <w:sz w:val="24"/>
          <w:szCs w:val="24"/>
        </w:rPr>
        <w:t xml:space="preserve"> og i weekenden, samt søn- og helligdage fra kl. 22</w:t>
      </w:r>
      <w:r>
        <w:rPr>
          <w:rFonts w:ascii="Calibri" w:eastAsia="Calibri" w:hAnsi="Calibri" w:cs="Calibri"/>
          <w:sz w:val="24"/>
          <w:szCs w:val="24"/>
          <w:u w:val="single"/>
          <w:vertAlign w:val="superscript"/>
        </w:rPr>
        <w:t>00</w:t>
      </w:r>
      <w:r>
        <w:rPr>
          <w:rFonts w:ascii="Calibri" w:eastAsia="Calibri" w:hAnsi="Calibri" w:cs="Calibri"/>
          <w:sz w:val="24"/>
          <w:szCs w:val="24"/>
        </w:rPr>
        <w:t xml:space="preserve"> - 9</w:t>
      </w:r>
      <w:r>
        <w:rPr>
          <w:rFonts w:ascii="Calibri" w:eastAsia="Calibri" w:hAnsi="Calibri" w:cs="Calibri"/>
          <w:sz w:val="24"/>
          <w:szCs w:val="24"/>
          <w:u w:val="single"/>
          <w:vertAlign w:val="superscript"/>
        </w:rPr>
        <w:t>00</w:t>
      </w:r>
      <w:r>
        <w:rPr>
          <w:rFonts w:ascii="Calibri" w:eastAsia="Calibri" w:hAnsi="Calibri" w:cs="Calibri"/>
          <w:sz w:val="24"/>
          <w:szCs w:val="24"/>
        </w:rPr>
        <w:t xml:space="preserve">  så vidt muligt undgås. </w:t>
      </w:r>
    </w:p>
    <w:p w:rsidR="00357913" w:rsidRDefault="00B062C1">
      <w:pPr>
        <w:rPr>
          <w:rFonts w:ascii="Calibri" w:eastAsia="Calibri" w:hAnsi="Calibri" w:cs="Calibri"/>
          <w:sz w:val="24"/>
          <w:szCs w:val="24"/>
        </w:rPr>
      </w:pPr>
      <w:r>
        <w:rPr>
          <w:rFonts w:ascii="Calibri" w:eastAsia="Calibri" w:hAnsi="Calibri" w:cs="Calibri"/>
          <w:sz w:val="24"/>
          <w:szCs w:val="24"/>
        </w:rPr>
        <w:t>Et værelses lejligheder benytter vaskekælderen med de tider der gælder her.</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Bilkørsel</w:t>
      </w:r>
    </w:p>
    <w:p w:rsidR="00357913" w:rsidRDefault="00B062C1">
      <w:pPr>
        <w:rPr>
          <w:rFonts w:ascii="Calibri" w:eastAsia="Calibri" w:hAnsi="Calibri" w:cs="Calibri"/>
          <w:sz w:val="24"/>
          <w:szCs w:val="24"/>
        </w:rPr>
      </w:pPr>
      <w:r>
        <w:rPr>
          <w:rFonts w:ascii="Calibri" w:eastAsia="Calibri" w:hAnsi="Calibri" w:cs="Calibri"/>
          <w:sz w:val="24"/>
          <w:szCs w:val="24"/>
        </w:rPr>
        <w:t>Der skal udvises forsigtighed, da der kan være legende børn i området, og man må derfor MAX.køre30 KM/T. Bilkørsel på brandvejene er FORBUDT!!, aflæsning af tunge ting er dog tilladt.</w:t>
      </w:r>
    </w:p>
    <w:p w:rsidR="00357913" w:rsidRDefault="00357913">
      <w:pPr>
        <w:rPr>
          <w:rFonts w:ascii="Calibri" w:eastAsia="Calibri" w:hAnsi="Calibri" w:cs="Calibri"/>
          <w:sz w:val="24"/>
          <w:szCs w:val="24"/>
        </w:rPr>
      </w:pPr>
    </w:p>
    <w:p w:rsidR="00357913" w:rsidRPr="00F457D7" w:rsidRDefault="00B062C1">
      <w:pPr>
        <w:pStyle w:val="Overskrift1"/>
        <w:rPr>
          <w:rFonts w:ascii="Calibri" w:eastAsia="Calibri" w:hAnsi="Calibri" w:cs="Calibri"/>
          <w:b w:val="0"/>
          <w:bCs w:val="0"/>
          <w:kern w:val="0"/>
          <w:sz w:val="24"/>
          <w:szCs w:val="24"/>
        </w:rPr>
      </w:pPr>
      <w:r w:rsidRPr="00F457D7">
        <w:rPr>
          <w:rFonts w:ascii="Calibri" w:eastAsia="Calibri" w:hAnsi="Calibri" w:cs="Calibri"/>
          <w:b w:val="0"/>
          <w:bCs w:val="0"/>
          <w:kern w:val="0"/>
          <w:sz w:val="24"/>
          <w:szCs w:val="24"/>
        </w:rPr>
        <w:t>Boring:</w:t>
      </w:r>
    </w:p>
    <w:p w:rsidR="00357913" w:rsidRDefault="00B062C1">
      <w:pPr>
        <w:rPr>
          <w:rFonts w:ascii="Calibri" w:eastAsia="Calibri" w:hAnsi="Calibri" w:cs="Calibri"/>
          <w:sz w:val="24"/>
          <w:szCs w:val="24"/>
        </w:rPr>
      </w:pPr>
      <w:r w:rsidRPr="00F457D7">
        <w:rPr>
          <w:rFonts w:ascii="Calibri" w:eastAsia="Calibri" w:hAnsi="Calibri" w:cs="Calibri"/>
          <w:sz w:val="24"/>
          <w:szCs w:val="24"/>
        </w:rPr>
        <w:t>Der må under ingen omstændigheder bores i den udvendige facade.</w:t>
      </w:r>
    </w:p>
    <w:p w:rsidR="00357913" w:rsidRDefault="00357913">
      <w:pPr>
        <w:pStyle w:val="Overskrift1"/>
        <w:rPr>
          <w:rFonts w:ascii="Calibri" w:eastAsia="Calibri" w:hAnsi="Calibri" w:cs="Calibri"/>
          <w:sz w:val="24"/>
          <w:szCs w:val="24"/>
        </w:rPr>
      </w:pPr>
    </w:p>
    <w:p w:rsidR="00357913" w:rsidRDefault="00B062C1">
      <w:pPr>
        <w:pStyle w:val="Overskrift1"/>
        <w:rPr>
          <w:rFonts w:ascii="Calibri" w:eastAsia="Calibri" w:hAnsi="Calibri" w:cs="Calibri"/>
          <w:sz w:val="24"/>
          <w:szCs w:val="24"/>
        </w:rPr>
      </w:pPr>
      <w:r>
        <w:rPr>
          <w:rFonts w:ascii="Calibri" w:eastAsia="Calibri" w:hAnsi="Calibri" w:cs="Calibri"/>
          <w:sz w:val="24"/>
          <w:szCs w:val="24"/>
        </w:rPr>
        <w:t>Bore- og banketider</w:t>
      </w:r>
    </w:p>
    <w:p w:rsidR="00357913" w:rsidRDefault="00B062C1">
      <w:pPr>
        <w:rPr>
          <w:rFonts w:ascii="Calibri" w:eastAsia="Calibri" w:hAnsi="Calibri" w:cs="Calibri"/>
          <w:sz w:val="24"/>
          <w:szCs w:val="24"/>
        </w:rPr>
      </w:pPr>
      <w:r>
        <w:rPr>
          <w:rFonts w:ascii="Calibri" w:eastAsia="Calibri" w:hAnsi="Calibri" w:cs="Calibri"/>
          <w:sz w:val="24"/>
          <w:szCs w:val="24"/>
        </w:rPr>
        <w:t>Hverdage :</w:t>
      </w:r>
      <w:r>
        <w:rPr>
          <w:rFonts w:ascii="Calibri" w:eastAsia="Calibri" w:hAnsi="Calibri" w:cs="Calibri"/>
          <w:sz w:val="24"/>
          <w:szCs w:val="24"/>
        </w:rPr>
        <w:tab/>
        <w:t>kl.   9</w:t>
      </w:r>
      <w:r>
        <w:rPr>
          <w:rFonts w:ascii="Calibri" w:eastAsia="Calibri" w:hAnsi="Calibri" w:cs="Calibri"/>
          <w:sz w:val="24"/>
          <w:szCs w:val="24"/>
          <w:u w:val="single"/>
          <w:vertAlign w:val="superscript"/>
        </w:rPr>
        <w:t>00</w:t>
      </w:r>
      <w:r>
        <w:rPr>
          <w:rFonts w:ascii="Calibri" w:eastAsia="Calibri" w:hAnsi="Calibri" w:cs="Calibri"/>
          <w:sz w:val="24"/>
          <w:szCs w:val="24"/>
        </w:rPr>
        <w:t xml:space="preserve"> - 19</w:t>
      </w:r>
      <w:r>
        <w:rPr>
          <w:rFonts w:ascii="Calibri" w:eastAsia="Calibri" w:hAnsi="Calibri" w:cs="Calibri"/>
          <w:sz w:val="24"/>
          <w:szCs w:val="24"/>
          <w:u w:val="single"/>
          <w:vertAlign w:val="superscript"/>
        </w:rPr>
        <w:t>00</w:t>
      </w:r>
    </w:p>
    <w:p w:rsidR="00357913" w:rsidRDefault="00B062C1">
      <w:pPr>
        <w:rPr>
          <w:rFonts w:ascii="Calibri" w:eastAsia="Calibri" w:hAnsi="Calibri" w:cs="Calibri"/>
          <w:sz w:val="24"/>
          <w:szCs w:val="24"/>
        </w:rPr>
      </w:pPr>
      <w:r>
        <w:rPr>
          <w:rFonts w:ascii="Calibri" w:eastAsia="Calibri" w:hAnsi="Calibri" w:cs="Calibri"/>
          <w:sz w:val="24"/>
          <w:szCs w:val="24"/>
        </w:rPr>
        <w:t>Lørdage   :</w:t>
      </w:r>
      <w:r>
        <w:rPr>
          <w:rFonts w:ascii="Calibri" w:eastAsia="Calibri" w:hAnsi="Calibri" w:cs="Calibri"/>
          <w:sz w:val="24"/>
          <w:szCs w:val="24"/>
        </w:rPr>
        <w:tab/>
        <w:t>kl. 10</w:t>
      </w:r>
      <w:r>
        <w:rPr>
          <w:rFonts w:ascii="Calibri" w:eastAsia="Calibri" w:hAnsi="Calibri" w:cs="Calibri"/>
          <w:sz w:val="24"/>
          <w:szCs w:val="24"/>
          <w:u w:val="single"/>
          <w:vertAlign w:val="superscript"/>
        </w:rPr>
        <w:t>00</w:t>
      </w:r>
      <w:r>
        <w:rPr>
          <w:rFonts w:ascii="Calibri" w:eastAsia="Calibri" w:hAnsi="Calibri" w:cs="Calibri"/>
          <w:sz w:val="24"/>
          <w:szCs w:val="24"/>
        </w:rPr>
        <w:t xml:space="preserve"> - 14</w:t>
      </w:r>
      <w:r>
        <w:rPr>
          <w:rFonts w:ascii="Calibri" w:eastAsia="Calibri" w:hAnsi="Calibri" w:cs="Calibri"/>
          <w:sz w:val="24"/>
          <w:szCs w:val="24"/>
          <w:u w:val="single"/>
          <w:vertAlign w:val="superscript"/>
        </w:rPr>
        <w:t>00</w:t>
      </w:r>
    </w:p>
    <w:p w:rsidR="00357913" w:rsidRDefault="00B062C1">
      <w:pPr>
        <w:rPr>
          <w:rFonts w:ascii="Calibri" w:eastAsia="Calibri" w:hAnsi="Calibri" w:cs="Calibri"/>
          <w:sz w:val="24"/>
          <w:szCs w:val="24"/>
        </w:rPr>
      </w:pPr>
      <w:r>
        <w:rPr>
          <w:rFonts w:ascii="Calibri" w:eastAsia="Calibri" w:hAnsi="Calibri" w:cs="Calibri"/>
          <w:sz w:val="24"/>
          <w:szCs w:val="24"/>
        </w:rPr>
        <w:t>Søndage   :</w:t>
      </w:r>
      <w:r>
        <w:rPr>
          <w:rFonts w:ascii="Calibri" w:eastAsia="Calibri" w:hAnsi="Calibri" w:cs="Calibri"/>
          <w:sz w:val="24"/>
          <w:szCs w:val="24"/>
        </w:rPr>
        <w:tab/>
        <w:t>kl. 13</w:t>
      </w:r>
      <w:r>
        <w:rPr>
          <w:rFonts w:ascii="Calibri" w:eastAsia="Calibri" w:hAnsi="Calibri" w:cs="Calibri"/>
          <w:sz w:val="24"/>
          <w:szCs w:val="24"/>
          <w:u w:val="single"/>
          <w:vertAlign w:val="superscript"/>
        </w:rPr>
        <w:t>00</w:t>
      </w:r>
      <w:r>
        <w:rPr>
          <w:rFonts w:ascii="Calibri" w:eastAsia="Calibri" w:hAnsi="Calibri" w:cs="Calibri"/>
          <w:sz w:val="24"/>
          <w:szCs w:val="24"/>
        </w:rPr>
        <w:t xml:space="preserve"> - 15</w:t>
      </w:r>
      <w:r>
        <w:rPr>
          <w:rFonts w:ascii="Calibri" w:eastAsia="Calibri" w:hAnsi="Calibri" w:cs="Calibri"/>
          <w:sz w:val="24"/>
          <w:szCs w:val="24"/>
          <w:u w:val="single"/>
          <w:vertAlign w:val="superscript"/>
        </w:rPr>
        <w:t>00</w:t>
      </w:r>
    </w:p>
    <w:p w:rsidR="00357913" w:rsidRDefault="00B062C1">
      <w:pPr>
        <w:rPr>
          <w:rFonts w:ascii="Calibri" w:eastAsia="Calibri" w:hAnsi="Calibri" w:cs="Calibri"/>
          <w:sz w:val="24"/>
          <w:szCs w:val="24"/>
        </w:rPr>
      </w:pPr>
      <w:r>
        <w:rPr>
          <w:rFonts w:ascii="Calibri" w:eastAsia="Calibri" w:hAnsi="Calibri" w:cs="Calibri"/>
          <w:sz w:val="24"/>
          <w:szCs w:val="24"/>
        </w:rPr>
        <w:t>Helligdage: Må der IKKE anvendes støjende værktøj.</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Brandfare</w:t>
      </w:r>
    </w:p>
    <w:p w:rsidR="00357913" w:rsidRDefault="00B062C1">
      <w:pPr>
        <w:rPr>
          <w:rFonts w:ascii="Calibri" w:eastAsia="Calibri" w:hAnsi="Calibri" w:cs="Calibri"/>
          <w:sz w:val="24"/>
          <w:szCs w:val="24"/>
        </w:rPr>
      </w:pPr>
      <w:r>
        <w:rPr>
          <w:rFonts w:ascii="Calibri" w:eastAsia="Calibri" w:hAnsi="Calibri" w:cs="Calibri"/>
          <w:sz w:val="24"/>
          <w:szCs w:val="24"/>
        </w:rPr>
        <w:t>Af hensyn til brandfaren, må brandfarlige væsker IKKE opbevares i kældrene.</w:t>
      </w:r>
    </w:p>
    <w:p w:rsidR="00357913" w:rsidRDefault="00357913">
      <w:pPr>
        <w:rPr>
          <w:rFonts w:ascii="Calibri" w:eastAsia="Calibri" w:hAnsi="Calibri" w:cs="Calibri"/>
          <w:sz w:val="24"/>
          <w:szCs w:val="24"/>
        </w:rPr>
      </w:pPr>
    </w:p>
    <w:p w:rsidR="00EC6DFE" w:rsidRDefault="00EC6DFE">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Cykler</w:t>
      </w:r>
    </w:p>
    <w:p w:rsidR="00357913" w:rsidRDefault="00B062C1">
      <w:pPr>
        <w:rPr>
          <w:rFonts w:ascii="Calibri" w:eastAsia="Calibri" w:hAnsi="Calibri" w:cs="Calibri"/>
          <w:sz w:val="24"/>
          <w:szCs w:val="24"/>
        </w:rPr>
      </w:pPr>
      <w:r>
        <w:rPr>
          <w:rFonts w:ascii="Calibri" w:eastAsia="Calibri" w:hAnsi="Calibri" w:cs="Calibri"/>
          <w:sz w:val="24"/>
          <w:szCs w:val="24"/>
        </w:rPr>
        <w:t xml:space="preserve">Cykler må KUN henstilles i cykelstativer og de dertil indrettede cykelkældre. </w:t>
      </w:r>
    </w:p>
    <w:p w:rsidR="00357913" w:rsidRDefault="00B062C1">
      <w:pPr>
        <w:rPr>
          <w:rFonts w:ascii="Calibri" w:eastAsia="Calibri" w:hAnsi="Calibri" w:cs="Calibri"/>
          <w:sz w:val="24"/>
          <w:szCs w:val="24"/>
        </w:rPr>
      </w:pPr>
      <w:r>
        <w:rPr>
          <w:rFonts w:ascii="Calibri" w:eastAsia="Calibri" w:hAnsi="Calibri" w:cs="Calibri"/>
          <w:sz w:val="24"/>
          <w:szCs w:val="24"/>
        </w:rPr>
        <w:t>Cykling på plæner er forbudt.</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Fodring</w:t>
      </w:r>
    </w:p>
    <w:p w:rsidR="00357913" w:rsidRDefault="00B062C1">
      <w:pPr>
        <w:rPr>
          <w:rFonts w:ascii="Calibri" w:eastAsia="Calibri" w:hAnsi="Calibri" w:cs="Calibri"/>
          <w:sz w:val="24"/>
          <w:szCs w:val="24"/>
        </w:rPr>
      </w:pPr>
      <w:r>
        <w:rPr>
          <w:rFonts w:ascii="Calibri" w:eastAsia="Calibri" w:hAnsi="Calibri" w:cs="Calibri"/>
          <w:sz w:val="24"/>
          <w:szCs w:val="24"/>
        </w:rPr>
        <w:t>Fodring af naturvildt er forbudt pga. fare for rotter.</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Fyrværkeri</w:t>
      </w:r>
    </w:p>
    <w:p w:rsidR="00357913" w:rsidRDefault="00B062C1">
      <w:pPr>
        <w:rPr>
          <w:rFonts w:ascii="Calibri" w:eastAsia="Calibri" w:hAnsi="Calibri" w:cs="Calibri"/>
          <w:sz w:val="24"/>
          <w:szCs w:val="24"/>
        </w:rPr>
      </w:pPr>
      <w:r>
        <w:rPr>
          <w:rFonts w:ascii="Calibri" w:eastAsia="Calibri" w:hAnsi="Calibri" w:cs="Calibri"/>
          <w:sz w:val="24"/>
          <w:szCs w:val="24"/>
        </w:rPr>
        <w:t xml:space="preserve">Affyring af fyrværkeri fra altaner og haver er IKKE tilladt. </w:t>
      </w:r>
    </w:p>
    <w:p w:rsidR="00357913" w:rsidRDefault="00B062C1">
      <w:pPr>
        <w:rPr>
          <w:rFonts w:ascii="Calibri" w:eastAsia="Calibri" w:hAnsi="Calibri" w:cs="Calibri"/>
          <w:sz w:val="24"/>
          <w:szCs w:val="24"/>
        </w:rPr>
      </w:pPr>
      <w:r>
        <w:rPr>
          <w:rFonts w:ascii="Calibri" w:eastAsia="Calibri" w:hAnsi="Calibri" w:cs="Calibri"/>
          <w:sz w:val="24"/>
          <w:szCs w:val="24"/>
        </w:rPr>
        <w:t xml:space="preserve">Det er ifølge loven forbudt at affyre knaldfyrværkeri i ejendommen eller </w:t>
      </w:r>
      <w:r w:rsidRPr="00F457D7">
        <w:rPr>
          <w:rFonts w:ascii="Calibri" w:eastAsia="Calibri" w:hAnsi="Calibri" w:cs="Calibri"/>
          <w:color w:val="000000" w:themeColor="text1"/>
          <w:sz w:val="24"/>
          <w:szCs w:val="24"/>
        </w:rPr>
        <w:t xml:space="preserve">på </w:t>
      </w:r>
      <w:r>
        <w:rPr>
          <w:rFonts w:ascii="Calibri" w:eastAsia="Calibri" w:hAnsi="Calibri" w:cs="Calibri"/>
          <w:sz w:val="24"/>
          <w:szCs w:val="24"/>
        </w:rPr>
        <w:t>dennes grund</w:t>
      </w:r>
      <w:r>
        <w:rPr>
          <w:rFonts w:ascii="Calibri" w:eastAsia="Calibri" w:hAnsi="Calibri" w:cs="Calibri"/>
          <w:color w:val="00F900"/>
          <w:sz w:val="24"/>
          <w:szCs w:val="24"/>
        </w:rPr>
        <w:t xml:space="preserve">, </w:t>
      </w:r>
      <w:r w:rsidRPr="00F457D7">
        <w:rPr>
          <w:rFonts w:ascii="Calibri" w:eastAsia="Calibri" w:hAnsi="Calibri" w:cs="Calibri"/>
          <w:color w:val="000000" w:themeColor="text1"/>
          <w:sz w:val="24"/>
          <w:szCs w:val="24"/>
        </w:rPr>
        <w:t>med undtagelse af perioden 27/12-1/1</w:t>
      </w:r>
      <w:r>
        <w:rPr>
          <w:rFonts w:ascii="Calibri" w:eastAsia="Calibri" w:hAnsi="Calibri" w:cs="Calibri"/>
          <w:sz w:val="24"/>
          <w:szCs w:val="24"/>
        </w:rPr>
        <w:t xml:space="preserve">– Overtrædelse heraf vil medføre politianmeldelse. </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Grill</w:t>
      </w:r>
    </w:p>
    <w:p w:rsidR="00357913" w:rsidRDefault="00B062C1">
      <w:pPr>
        <w:rPr>
          <w:rFonts w:ascii="Calibri" w:eastAsia="Calibri" w:hAnsi="Calibri" w:cs="Calibri"/>
          <w:sz w:val="24"/>
          <w:szCs w:val="24"/>
        </w:rPr>
      </w:pPr>
      <w:r>
        <w:rPr>
          <w:rFonts w:ascii="Calibri" w:eastAsia="Calibri" w:hAnsi="Calibri" w:cs="Calibri"/>
          <w:sz w:val="24"/>
          <w:szCs w:val="24"/>
        </w:rPr>
        <w:t>Anvendelse af grill på altanerne og i haverne er KUN tilladt, hvis man benytter ELEKTRISK GRILL ELLER GASGRILL. Ellers henvises der til grillpladserne i området, hvor åben grill er tilladt.</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Haver samt indretning heraf</w:t>
      </w:r>
    </w:p>
    <w:p w:rsidR="00357913" w:rsidRDefault="004E7C9D">
      <w:pPr>
        <w:rPr>
          <w:rFonts w:ascii="Calibri" w:eastAsia="Calibri" w:hAnsi="Calibri" w:cs="Calibri"/>
          <w:sz w:val="24"/>
          <w:szCs w:val="24"/>
        </w:rPr>
      </w:pPr>
      <w:r>
        <w:rPr>
          <w:rFonts w:ascii="Calibri" w:eastAsia="Calibri" w:hAnsi="Calibri" w:cs="Calibri"/>
          <w:sz w:val="24"/>
          <w:szCs w:val="24"/>
        </w:rPr>
        <w:t>Retningslinjer</w:t>
      </w:r>
      <w:r w:rsidR="00B062C1">
        <w:rPr>
          <w:rFonts w:ascii="Calibri" w:eastAsia="Calibri" w:hAnsi="Calibri" w:cs="Calibri"/>
          <w:sz w:val="24"/>
          <w:szCs w:val="24"/>
        </w:rPr>
        <w:t xml:space="preserve"> herfor er som følgende:</w:t>
      </w:r>
    </w:p>
    <w:p w:rsidR="00357913" w:rsidRDefault="00B062C1">
      <w:pPr>
        <w:numPr>
          <w:ilvl w:val="0"/>
          <w:numId w:val="4"/>
        </w:numPr>
        <w:rPr>
          <w:rFonts w:ascii="Calibri" w:eastAsia="Calibri" w:hAnsi="Calibri" w:cs="Calibri"/>
          <w:sz w:val="24"/>
          <w:szCs w:val="24"/>
        </w:rPr>
      </w:pPr>
      <w:r>
        <w:rPr>
          <w:rFonts w:ascii="Calibri" w:eastAsia="Calibri" w:hAnsi="Calibri" w:cs="Calibri"/>
          <w:sz w:val="24"/>
          <w:szCs w:val="24"/>
        </w:rPr>
        <w:t>Haverne skal holdes pæne.</w:t>
      </w:r>
    </w:p>
    <w:p w:rsidR="00357913" w:rsidRDefault="00B062C1">
      <w:pPr>
        <w:numPr>
          <w:ilvl w:val="0"/>
          <w:numId w:val="4"/>
        </w:numPr>
        <w:rPr>
          <w:rFonts w:ascii="Calibri" w:eastAsia="Calibri" w:hAnsi="Calibri" w:cs="Calibri"/>
          <w:sz w:val="24"/>
          <w:szCs w:val="24"/>
        </w:rPr>
      </w:pPr>
      <w:r>
        <w:rPr>
          <w:rFonts w:ascii="Calibri" w:eastAsia="Calibri" w:hAnsi="Calibri" w:cs="Calibri"/>
          <w:sz w:val="24"/>
          <w:szCs w:val="24"/>
        </w:rPr>
        <w:t>Hække klippes mindst 2 gange om året.</w:t>
      </w:r>
    </w:p>
    <w:p w:rsidR="00357913" w:rsidRDefault="00B062C1">
      <w:pPr>
        <w:numPr>
          <w:ilvl w:val="0"/>
          <w:numId w:val="4"/>
        </w:numPr>
        <w:rPr>
          <w:rFonts w:ascii="Calibri" w:eastAsia="Calibri" w:hAnsi="Calibri" w:cs="Calibri"/>
          <w:sz w:val="24"/>
          <w:szCs w:val="24"/>
        </w:rPr>
      </w:pPr>
      <w:r>
        <w:rPr>
          <w:rFonts w:ascii="Calibri" w:eastAsia="Calibri" w:hAnsi="Calibri" w:cs="Calibri"/>
          <w:sz w:val="24"/>
          <w:szCs w:val="24"/>
        </w:rPr>
        <w:t>Græsplænen klippes jævnligt og holdes pæn.</w:t>
      </w:r>
    </w:p>
    <w:p w:rsidR="00357913" w:rsidRDefault="00B062C1">
      <w:pPr>
        <w:numPr>
          <w:ilvl w:val="0"/>
          <w:numId w:val="4"/>
        </w:numPr>
        <w:rPr>
          <w:rFonts w:ascii="Calibri" w:eastAsia="Calibri" w:hAnsi="Calibri" w:cs="Calibri"/>
          <w:sz w:val="24"/>
          <w:szCs w:val="24"/>
        </w:rPr>
      </w:pPr>
      <w:r>
        <w:rPr>
          <w:rFonts w:ascii="Calibri" w:eastAsia="Calibri" w:hAnsi="Calibri" w:cs="Calibri"/>
          <w:sz w:val="24"/>
          <w:szCs w:val="24"/>
        </w:rPr>
        <w:t xml:space="preserve">Hegn og skur males mindst hvert 2. år, og maling kan afhentes på: </w:t>
      </w:r>
      <w:r w:rsidR="00BF2B81">
        <w:rPr>
          <w:rFonts w:ascii="Calibri" w:eastAsia="Calibri" w:hAnsi="Calibri" w:cs="Calibri"/>
          <w:sz w:val="24"/>
          <w:szCs w:val="24"/>
        </w:rPr>
        <w:t>Ejendomskontoret</w:t>
      </w:r>
      <w:r>
        <w:rPr>
          <w:rFonts w:ascii="Calibri" w:eastAsia="Calibri" w:hAnsi="Calibri" w:cs="Calibri"/>
          <w:sz w:val="24"/>
          <w:szCs w:val="24"/>
        </w:rPr>
        <w:t>, Eskebjerggård 64.</w:t>
      </w:r>
    </w:p>
    <w:p w:rsidR="00357913" w:rsidRDefault="00B062C1">
      <w:pPr>
        <w:numPr>
          <w:ilvl w:val="0"/>
          <w:numId w:val="4"/>
        </w:numPr>
        <w:rPr>
          <w:rFonts w:ascii="Calibri" w:eastAsia="Calibri" w:hAnsi="Calibri" w:cs="Calibri"/>
          <w:sz w:val="24"/>
          <w:szCs w:val="24"/>
        </w:rPr>
      </w:pPr>
      <w:r>
        <w:rPr>
          <w:rFonts w:ascii="Calibri" w:eastAsia="Calibri" w:hAnsi="Calibri" w:cs="Calibri"/>
          <w:sz w:val="24"/>
          <w:szCs w:val="24"/>
        </w:rPr>
        <w:t>Skure – Opførelse:</w:t>
      </w:r>
    </w:p>
    <w:p w:rsidR="00357913" w:rsidRDefault="00B062C1">
      <w:pPr>
        <w:numPr>
          <w:ilvl w:val="0"/>
          <w:numId w:val="6"/>
        </w:numPr>
        <w:rPr>
          <w:rFonts w:ascii="Calibri" w:eastAsia="Calibri" w:hAnsi="Calibri" w:cs="Calibri"/>
          <w:sz w:val="24"/>
          <w:szCs w:val="24"/>
        </w:rPr>
      </w:pPr>
      <w:r>
        <w:rPr>
          <w:rFonts w:ascii="Calibri" w:eastAsia="Calibri" w:hAnsi="Calibri" w:cs="Calibri"/>
          <w:sz w:val="24"/>
          <w:szCs w:val="24"/>
        </w:rPr>
        <w:t>Skriftlig ansøgning m. tegning og mål - sendes til afdelingsbestyrelsen.</w:t>
      </w:r>
    </w:p>
    <w:p w:rsidR="00357913" w:rsidRDefault="00B062C1">
      <w:pPr>
        <w:numPr>
          <w:ilvl w:val="0"/>
          <w:numId w:val="6"/>
        </w:numPr>
        <w:rPr>
          <w:rFonts w:ascii="Calibri" w:eastAsia="Calibri" w:hAnsi="Calibri" w:cs="Calibri"/>
          <w:sz w:val="24"/>
          <w:szCs w:val="24"/>
        </w:rPr>
      </w:pPr>
      <w:r>
        <w:rPr>
          <w:rFonts w:ascii="Calibri" w:eastAsia="Calibri" w:hAnsi="Calibri" w:cs="Calibri"/>
          <w:sz w:val="24"/>
          <w:szCs w:val="24"/>
        </w:rPr>
        <w:t>Inden opsætning skal ansøgningen godkendes af afdelingsbestyrelsen.</w:t>
      </w:r>
    </w:p>
    <w:p w:rsidR="00357913" w:rsidRDefault="00B062C1">
      <w:pPr>
        <w:numPr>
          <w:ilvl w:val="0"/>
          <w:numId w:val="6"/>
        </w:numPr>
        <w:rPr>
          <w:rFonts w:ascii="Calibri" w:eastAsia="Calibri" w:hAnsi="Calibri" w:cs="Calibri"/>
          <w:sz w:val="24"/>
          <w:szCs w:val="24"/>
        </w:rPr>
      </w:pPr>
      <w:r>
        <w:rPr>
          <w:rFonts w:ascii="Calibri" w:eastAsia="Calibri" w:hAnsi="Calibri" w:cs="Calibri"/>
          <w:sz w:val="24"/>
          <w:szCs w:val="24"/>
        </w:rPr>
        <w:t>Efter opsætning skal afdelingsbestyrelsen godkende, at det opførte skur er ifølge godkendte tegning.</w:t>
      </w:r>
    </w:p>
    <w:p w:rsidR="00357913" w:rsidRDefault="00B062C1">
      <w:pPr>
        <w:numPr>
          <w:ilvl w:val="0"/>
          <w:numId w:val="6"/>
        </w:numPr>
        <w:rPr>
          <w:rFonts w:ascii="Calibri" w:eastAsia="Calibri" w:hAnsi="Calibri" w:cs="Calibri"/>
          <w:sz w:val="24"/>
          <w:szCs w:val="24"/>
        </w:rPr>
      </w:pPr>
      <w:r>
        <w:rPr>
          <w:rFonts w:ascii="Calibri" w:eastAsia="Calibri" w:hAnsi="Calibri" w:cs="Calibri"/>
          <w:sz w:val="24"/>
          <w:szCs w:val="24"/>
        </w:rPr>
        <w:t>Såfremt beboeren undlader at vedligeholde pkt. 1-4, kan Baldersbo på beboerens regning, få arbejdet udført.</w:t>
      </w:r>
    </w:p>
    <w:p w:rsidR="00357913" w:rsidRDefault="00BF2B81">
      <w:pPr>
        <w:numPr>
          <w:ilvl w:val="0"/>
          <w:numId w:val="6"/>
        </w:numPr>
        <w:rPr>
          <w:rFonts w:ascii="Calibri" w:eastAsia="Calibri" w:hAnsi="Calibri" w:cs="Calibri"/>
          <w:sz w:val="24"/>
          <w:szCs w:val="24"/>
        </w:rPr>
      </w:pPr>
      <w:r w:rsidRPr="00BF2B81">
        <w:rPr>
          <w:rFonts w:ascii="Calibri" w:eastAsia="Calibri" w:hAnsi="Calibri" w:cs="Calibri"/>
          <w:sz w:val="24"/>
          <w:szCs w:val="24"/>
        </w:rPr>
        <w:t>Ved fraflytning skal skuret fjernes på fraflytters regning. Såfremt skuret ikke fjernes ved fraflytning, fjernes skuret af Boligselskabet for fraflytters regning. Der kan laves overdragelsesaftale af skuret fra tidligere lejer til ny lejer.</w:t>
      </w:r>
    </w:p>
    <w:p w:rsidR="00357913" w:rsidRDefault="00B062C1">
      <w:pPr>
        <w:numPr>
          <w:ilvl w:val="0"/>
          <w:numId w:val="9"/>
        </w:numPr>
        <w:rPr>
          <w:rFonts w:ascii="Calibri" w:eastAsia="Calibri" w:hAnsi="Calibri" w:cs="Calibri"/>
          <w:sz w:val="24"/>
          <w:szCs w:val="24"/>
        </w:rPr>
      </w:pPr>
      <w:r>
        <w:rPr>
          <w:rFonts w:ascii="Calibri" w:eastAsia="Calibri" w:hAnsi="Calibri" w:cs="Calibri"/>
          <w:sz w:val="24"/>
          <w:szCs w:val="24"/>
        </w:rPr>
        <w:t>Hegn, hæk og skur må HØJST være 1,80 meter i højden.</w:t>
      </w:r>
    </w:p>
    <w:p w:rsidR="00357913" w:rsidRDefault="00B062C1">
      <w:pPr>
        <w:numPr>
          <w:ilvl w:val="0"/>
          <w:numId w:val="8"/>
        </w:numPr>
        <w:rPr>
          <w:rFonts w:ascii="Calibri" w:eastAsia="Calibri" w:hAnsi="Calibri" w:cs="Calibri"/>
          <w:sz w:val="24"/>
          <w:szCs w:val="24"/>
        </w:rPr>
      </w:pPr>
      <w:r>
        <w:rPr>
          <w:rFonts w:ascii="Calibri" w:eastAsia="Calibri" w:hAnsi="Calibri" w:cs="Calibri"/>
          <w:sz w:val="24"/>
          <w:szCs w:val="24"/>
        </w:rPr>
        <w:t>Der må IKKE opsættes markiser.</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Husdyrreglementet</w:t>
      </w:r>
    </w:p>
    <w:p w:rsidR="00357913" w:rsidRDefault="00B062C1">
      <w:pPr>
        <w:pStyle w:val="Overskrift2"/>
        <w:rPr>
          <w:rFonts w:ascii="Calibri" w:eastAsia="Calibri" w:hAnsi="Calibri" w:cs="Calibri"/>
          <w:sz w:val="24"/>
          <w:szCs w:val="24"/>
        </w:rPr>
      </w:pPr>
      <w:r>
        <w:rPr>
          <w:rFonts w:ascii="Calibri" w:eastAsia="Calibri" w:hAnsi="Calibri" w:cs="Calibri"/>
          <w:sz w:val="24"/>
          <w:szCs w:val="24"/>
        </w:rPr>
        <w:t>Se side 6 &amp; 7.</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Hærværk</w:t>
      </w:r>
    </w:p>
    <w:p w:rsidR="00357913" w:rsidRDefault="00B062C1">
      <w:pPr>
        <w:rPr>
          <w:rFonts w:ascii="Calibri" w:eastAsia="Calibri" w:hAnsi="Calibri" w:cs="Calibri"/>
          <w:sz w:val="24"/>
          <w:szCs w:val="24"/>
        </w:rPr>
      </w:pPr>
      <w:r>
        <w:rPr>
          <w:rFonts w:ascii="Calibri" w:eastAsia="Calibri" w:hAnsi="Calibri" w:cs="Calibri"/>
          <w:sz w:val="24"/>
          <w:szCs w:val="24"/>
        </w:rPr>
        <w:t xml:space="preserve">Hærværk i form af graffiti, forurening, påsat brand eller lignende mod ejendommen, beplant-ninger og folks </w:t>
      </w:r>
      <w:r w:rsidRPr="00F457D7">
        <w:rPr>
          <w:rFonts w:ascii="Calibri" w:eastAsia="Calibri" w:hAnsi="Calibri" w:cs="Calibri"/>
          <w:color w:val="000000" w:themeColor="text1"/>
          <w:sz w:val="24"/>
          <w:szCs w:val="24"/>
        </w:rPr>
        <w:t xml:space="preserve">ejendele </w:t>
      </w:r>
      <w:r>
        <w:rPr>
          <w:rFonts w:ascii="Calibri" w:eastAsia="Calibri" w:hAnsi="Calibri" w:cs="Calibri"/>
          <w:sz w:val="24"/>
          <w:szCs w:val="24"/>
        </w:rPr>
        <w:t>er strengt forbudt. Er en beboer skyld i hærværk, må nødvendigt arbejde omgående foretages af vedkommende beboer eller på dennes bekostning.</w:t>
      </w:r>
    </w:p>
    <w:p w:rsidR="00357913" w:rsidRDefault="00B062C1">
      <w:pPr>
        <w:rPr>
          <w:rFonts w:ascii="Calibri" w:eastAsia="Calibri" w:hAnsi="Calibri" w:cs="Calibri"/>
          <w:sz w:val="24"/>
          <w:szCs w:val="24"/>
        </w:rPr>
      </w:pPr>
      <w:r w:rsidRPr="00F457D7">
        <w:rPr>
          <w:rFonts w:ascii="Calibri" w:eastAsia="Calibri" w:hAnsi="Calibri" w:cs="Calibri"/>
          <w:sz w:val="24"/>
          <w:szCs w:val="24"/>
        </w:rPr>
        <w:lastRenderedPageBreak/>
        <w:t>Boring i den udvendige facade anses for hærværk</w:t>
      </w:r>
    </w:p>
    <w:p w:rsidR="00357913" w:rsidRDefault="00B062C1">
      <w:pPr>
        <w:rPr>
          <w:rFonts w:ascii="Calibri" w:eastAsia="Calibri" w:hAnsi="Calibri" w:cs="Calibri"/>
          <w:b/>
          <w:bCs/>
          <w:sz w:val="24"/>
          <w:szCs w:val="24"/>
        </w:rPr>
      </w:pPr>
      <w:r>
        <w:rPr>
          <w:rFonts w:ascii="Calibri" w:eastAsia="Calibri" w:hAnsi="Calibri" w:cs="Calibri"/>
          <w:b/>
          <w:bCs/>
          <w:sz w:val="24"/>
          <w:szCs w:val="24"/>
        </w:rPr>
        <w:t>Installationer</w:t>
      </w:r>
    </w:p>
    <w:p w:rsidR="00357913" w:rsidRDefault="00B062C1">
      <w:pPr>
        <w:rPr>
          <w:rFonts w:ascii="Calibri" w:eastAsia="Calibri" w:hAnsi="Calibri" w:cs="Calibri"/>
          <w:sz w:val="24"/>
          <w:szCs w:val="24"/>
        </w:rPr>
      </w:pPr>
      <w:r>
        <w:rPr>
          <w:rFonts w:ascii="Calibri" w:eastAsia="Calibri" w:hAnsi="Calibri" w:cs="Calibri"/>
          <w:sz w:val="24"/>
          <w:szCs w:val="24"/>
        </w:rPr>
        <w:t xml:space="preserve">Det påhviler beboerne at vedligeholde komfur, vandhaner, køkkenvask samt cisterner (toilet), så unødigt vandspild og elforbrug undgås. </w:t>
      </w:r>
    </w:p>
    <w:p w:rsidR="00357913" w:rsidRDefault="00B062C1">
      <w:pPr>
        <w:rPr>
          <w:rFonts w:ascii="Calibri" w:eastAsia="Calibri" w:hAnsi="Calibri" w:cs="Calibri"/>
          <w:sz w:val="24"/>
          <w:szCs w:val="24"/>
        </w:rPr>
      </w:pPr>
      <w:r>
        <w:rPr>
          <w:rFonts w:ascii="Calibri" w:eastAsia="Calibri" w:hAnsi="Calibri" w:cs="Calibri"/>
          <w:sz w:val="24"/>
          <w:szCs w:val="24"/>
        </w:rPr>
        <w:t>Ved dryppende vandhaner og løbende toilet, skal de</w:t>
      </w:r>
      <w:r w:rsidR="00BF2B81">
        <w:rPr>
          <w:rFonts w:ascii="Calibri" w:eastAsia="Calibri" w:hAnsi="Calibri" w:cs="Calibri"/>
          <w:sz w:val="24"/>
          <w:szCs w:val="24"/>
        </w:rPr>
        <w:t>r straks rettes henvendelse til Ejendomskontoret</w:t>
      </w:r>
      <w:r>
        <w:rPr>
          <w:rFonts w:ascii="Calibri" w:eastAsia="Calibri" w:hAnsi="Calibri" w:cs="Calibri"/>
          <w:sz w:val="24"/>
          <w:szCs w:val="24"/>
        </w:rPr>
        <w:t>.</w:t>
      </w:r>
    </w:p>
    <w:p w:rsidR="00357913" w:rsidRDefault="00B062C1">
      <w:pPr>
        <w:rPr>
          <w:rFonts w:ascii="Calibri" w:eastAsia="Calibri" w:hAnsi="Calibri" w:cs="Calibri"/>
          <w:sz w:val="24"/>
          <w:szCs w:val="24"/>
        </w:rPr>
      </w:pPr>
      <w:r>
        <w:rPr>
          <w:rFonts w:ascii="Calibri" w:eastAsia="Calibri" w:hAnsi="Calibri" w:cs="Calibri"/>
          <w:sz w:val="24"/>
          <w:szCs w:val="24"/>
        </w:rPr>
        <w:t xml:space="preserve">Brugsanvisninger til køleskabe m.v. forefindes i lejligheden og bør læses nøje. </w:t>
      </w:r>
    </w:p>
    <w:p w:rsidR="00357913" w:rsidRDefault="00B062C1">
      <w:pPr>
        <w:rPr>
          <w:rFonts w:ascii="Calibri" w:eastAsia="Calibri" w:hAnsi="Calibri" w:cs="Calibri"/>
          <w:sz w:val="24"/>
          <w:szCs w:val="24"/>
        </w:rPr>
      </w:pPr>
      <w:r>
        <w:rPr>
          <w:rFonts w:ascii="Calibri" w:eastAsia="Calibri" w:hAnsi="Calibri" w:cs="Calibri"/>
          <w:sz w:val="24"/>
          <w:szCs w:val="24"/>
        </w:rPr>
        <w:t xml:space="preserve">Misligholdelse af installationer, forvoldt af forkert behandling, betjening eller misbrug, hæfter lejeren selv for. </w:t>
      </w:r>
    </w:p>
    <w:p w:rsidR="00357913" w:rsidRDefault="00B062C1">
      <w:pPr>
        <w:rPr>
          <w:rFonts w:ascii="Calibri" w:eastAsia="Calibri" w:hAnsi="Calibri" w:cs="Calibri"/>
          <w:sz w:val="24"/>
          <w:szCs w:val="24"/>
        </w:rPr>
      </w:pPr>
      <w:r>
        <w:rPr>
          <w:rFonts w:ascii="Calibri" w:eastAsia="Calibri" w:hAnsi="Calibri" w:cs="Calibri"/>
          <w:sz w:val="24"/>
          <w:szCs w:val="24"/>
        </w:rPr>
        <w:t xml:space="preserve">Alle uregelmæssigheder ved de tekniske installationer skal hurtigst muligt anmeldes til </w:t>
      </w:r>
      <w:r w:rsidR="00BF2B81">
        <w:rPr>
          <w:rFonts w:ascii="Calibri" w:eastAsia="Calibri" w:hAnsi="Calibri" w:cs="Calibri"/>
          <w:sz w:val="24"/>
          <w:szCs w:val="24"/>
        </w:rPr>
        <w:t>Ejendomskontoret</w:t>
      </w:r>
      <w:r>
        <w:rPr>
          <w:rFonts w:ascii="Calibri" w:eastAsia="Calibri" w:hAnsi="Calibri" w:cs="Calibri"/>
          <w:sz w:val="24"/>
          <w:szCs w:val="24"/>
        </w:rPr>
        <w:t>.</w:t>
      </w:r>
    </w:p>
    <w:p w:rsidR="00357913" w:rsidRDefault="00357913">
      <w:pPr>
        <w:rPr>
          <w:rFonts w:ascii="Calibri" w:eastAsia="Calibri" w:hAnsi="Calibri" w:cs="Calibri"/>
          <w:sz w:val="24"/>
          <w:szCs w:val="24"/>
        </w:rPr>
      </w:pPr>
    </w:p>
    <w:p w:rsidR="00357913" w:rsidRDefault="00B062C1">
      <w:pPr>
        <w:pStyle w:val="Overskrift1"/>
        <w:rPr>
          <w:rFonts w:ascii="Calibri" w:eastAsia="Calibri" w:hAnsi="Calibri" w:cs="Calibri"/>
          <w:sz w:val="24"/>
          <w:szCs w:val="24"/>
        </w:rPr>
      </w:pPr>
      <w:r>
        <w:rPr>
          <w:rFonts w:ascii="Calibri" w:eastAsia="Calibri" w:hAnsi="Calibri" w:cs="Calibri"/>
          <w:sz w:val="24"/>
          <w:szCs w:val="24"/>
        </w:rPr>
        <w:t>Knallerter</w:t>
      </w:r>
    </w:p>
    <w:p w:rsidR="00357913" w:rsidRDefault="00B062C1">
      <w:pPr>
        <w:rPr>
          <w:rFonts w:ascii="Calibri" w:eastAsia="Calibri" w:hAnsi="Calibri" w:cs="Calibri"/>
          <w:sz w:val="24"/>
          <w:szCs w:val="24"/>
        </w:rPr>
      </w:pPr>
      <w:r>
        <w:rPr>
          <w:rFonts w:ascii="Calibri" w:eastAsia="Calibri" w:hAnsi="Calibri" w:cs="Calibri"/>
          <w:sz w:val="24"/>
          <w:szCs w:val="24"/>
        </w:rPr>
        <w:t xml:space="preserve">Knallerter må ikke henstilles i kældre og kælderrum på grund af brandfaren. Knallertkørsel er af hensyn til sikkerheden KUN tilladt på steder, hvor bilkørsel er tilladt. </w:t>
      </w:r>
    </w:p>
    <w:p w:rsidR="00357913" w:rsidRDefault="00B062C1">
      <w:pPr>
        <w:rPr>
          <w:rFonts w:ascii="Calibri" w:eastAsia="Calibri" w:hAnsi="Calibri" w:cs="Calibri"/>
          <w:sz w:val="24"/>
          <w:szCs w:val="24"/>
        </w:rPr>
      </w:pPr>
      <w:r>
        <w:rPr>
          <w:rFonts w:ascii="Calibri" w:eastAsia="Calibri" w:hAnsi="Calibri" w:cs="Calibri"/>
          <w:sz w:val="24"/>
          <w:szCs w:val="24"/>
        </w:rPr>
        <w:t xml:space="preserve">Knallertkørsel på brandvejen, plæner og fortove er forbudt. </w:t>
      </w:r>
    </w:p>
    <w:p w:rsidR="00357913" w:rsidRPr="00F457D7" w:rsidRDefault="00B062C1">
      <w:pPr>
        <w:pStyle w:val="Overskrift1"/>
        <w:keepNext w:val="0"/>
        <w:tabs>
          <w:tab w:val="left" w:pos="360"/>
          <w:tab w:val="left" w:pos="1304"/>
          <w:tab w:val="left" w:pos="2608"/>
          <w:tab w:val="left" w:pos="3912"/>
          <w:tab w:val="left" w:pos="5216"/>
          <w:tab w:val="left" w:pos="6520"/>
          <w:tab w:val="left" w:pos="7824"/>
          <w:tab w:val="left" w:pos="9128"/>
        </w:tabs>
        <w:spacing w:after="200" w:line="276" w:lineRule="auto"/>
        <w:rPr>
          <w:rFonts w:ascii="Calibri" w:eastAsia="Calibri" w:hAnsi="Calibri" w:cs="Calibri"/>
          <w:b w:val="0"/>
          <w:bCs w:val="0"/>
          <w:color w:val="000000" w:themeColor="text1"/>
          <w:kern w:val="0"/>
          <w:sz w:val="24"/>
          <w:szCs w:val="24"/>
        </w:rPr>
      </w:pPr>
      <w:r w:rsidRPr="00F457D7">
        <w:rPr>
          <w:rFonts w:ascii="Calibri" w:eastAsia="Calibri" w:hAnsi="Calibri" w:cs="Calibri"/>
          <w:b w:val="0"/>
          <w:bCs w:val="0"/>
          <w:color w:val="000000" w:themeColor="text1"/>
          <w:kern w:val="0"/>
          <w:sz w:val="24"/>
          <w:szCs w:val="24"/>
        </w:rPr>
        <w:t>Standsning og parkering på cykelsti, gangsti og fortov er ikke tilladt. Dette gælder ikke cykler og tohjulede knallerter(der skelnes ikke mellem store og små knallerter). Dvs. at motorcykler og trehjulede knallerter SKAL parkeres i parkeringsbås, jf. Færdselsloven § 28, stk. 3, 1. og 4. pkt.</w:t>
      </w:r>
    </w:p>
    <w:p w:rsidR="00357913" w:rsidRDefault="00B062C1">
      <w:pPr>
        <w:rPr>
          <w:rFonts w:ascii="Calibri" w:eastAsia="Calibri" w:hAnsi="Calibri" w:cs="Calibri"/>
          <w:b/>
          <w:bCs/>
          <w:sz w:val="24"/>
          <w:szCs w:val="24"/>
        </w:rPr>
      </w:pPr>
      <w:r>
        <w:rPr>
          <w:rFonts w:ascii="Calibri" w:eastAsia="Calibri" w:hAnsi="Calibri" w:cs="Calibri"/>
          <w:b/>
          <w:bCs/>
          <w:sz w:val="24"/>
          <w:szCs w:val="24"/>
        </w:rPr>
        <w:t>Kældre/mellemgange</w:t>
      </w:r>
    </w:p>
    <w:p w:rsidR="00357913" w:rsidRDefault="00B062C1">
      <w:pPr>
        <w:rPr>
          <w:rFonts w:ascii="Calibri" w:eastAsia="Calibri" w:hAnsi="Calibri" w:cs="Calibri"/>
          <w:sz w:val="24"/>
          <w:szCs w:val="24"/>
        </w:rPr>
      </w:pPr>
      <w:r>
        <w:rPr>
          <w:rFonts w:ascii="Calibri" w:eastAsia="Calibri" w:hAnsi="Calibri" w:cs="Calibri"/>
          <w:sz w:val="24"/>
          <w:szCs w:val="24"/>
        </w:rPr>
        <w:t xml:space="preserve">Kældre- og mellemgange må IKKE anvendes som legeplads. </w:t>
      </w:r>
    </w:p>
    <w:p w:rsidR="00357913" w:rsidRDefault="00B062C1">
      <w:pPr>
        <w:rPr>
          <w:rFonts w:ascii="Calibri" w:eastAsia="Calibri" w:hAnsi="Calibri" w:cs="Calibri"/>
          <w:sz w:val="24"/>
          <w:szCs w:val="24"/>
        </w:rPr>
      </w:pPr>
      <w:r>
        <w:rPr>
          <w:rFonts w:ascii="Calibri" w:eastAsia="Calibri" w:hAnsi="Calibri" w:cs="Calibri"/>
          <w:sz w:val="24"/>
          <w:szCs w:val="24"/>
        </w:rPr>
        <w:t>Døren til kælderrum og kælderen skal altid låses, når dette forlades.</w:t>
      </w:r>
    </w:p>
    <w:p w:rsidR="00357913" w:rsidRPr="00F457D7" w:rsidRDefault="00B062C1">
      <w:pPr>
        <w:rPr>
          <w:rFonts w:ascii="Calibri" w:eastAsia="Calibri" w:hAnsi="Calibri" w:cs="Calibri"/>
          <w:color w:val="000000" w:themeColor="text1"/>
          <w:sz w:val="24"/>
          <w:szCs w:val="24"/>
        </w:rPr>
      </w:pPr>
      <w:r w:rsidRPr="00F457D7">
        <w:rPr>
          <w:rFonts w:ascii="Calibri" w:eastAsia="Calibri" w:hAnsi="Calibri" w:cs="Calibri"/>
          <w:color w:val="000000" w:themeColor="text1"/>
          <w:sz w:val="24"/>
          <w:szCs w:val="24"/>
        </w:rPr>
        <w:t>Vær opmærksom på om kælderdøren smækker ordentligt</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Leg og boldspil</w:t>
      </w:r>
    </w:p>
    <w:p w:rsidR="00357913" w:rsidRDefault="00B062C1">
      <w:pPr>
        <w:rPr>
          <w:rFonts w:ascii="Calibri" w:eastAsia="Calibri" w:hAnsi="Calibri" w:cs="Calibri"/>
          <w:sz w:val="24"/>
          <w:szCs w:val="24"/>
        </w:rPr>
      </w:pPr>
      <w:r>
        <w:rPr>
          <w:rFonts w:ascii="Calibri" w:eastAsia="Calibri" w:hAnsi="Calibri" w:cs="Calibri"/>
          <w:sz w:val="24"/>
          <w:szCs w:val="24"/>
        </w:rPr>
        <w:t xml:space="preserve">Leg eller ophold på trapper, i opgange, i kældre er IKKE tilladt. </w:t>
      </w:r>
    </w:p>
    <w:p w:rsidR="00357913" w:rsidRDefault="00B062C1">
      <w:pPr>
        <w:rPr>
          <w:rFonts w:ascii="Calibri" w:eastAsia="Calibri" w:hAnsi="Calibri" w:cs="Calibri"/>
          <w:sz w:val="24"/>
          <w:szCs w:val="24"/>
        </w:rPr>
      </w:pPr>
      <w:r>
        <w:rPr>
          <w:rFonts w:ascii="Calibri" w:eastAsia="Calibri" w:hAnsi="Calibri" w:cs="Calibri"/>
          <w:sz w:val="24"/>
          <w:szCs w:val="24"/>
        </w:rPr>
        <w:t xml:space="preserve">Farligt legetøj som bue og pil, luftbøsser og lignende må ikke finde sted på afdelingens områder. </w:t>
      </w:r>
    </w:p>
    <w:p w:rsidR="00357913" w:rsidRDefault="00B062C1">
      <w:pPr>
        <w:rPr>
          <w:rFonts w:ascii="Calibri" w:eastAsia="Calibri" w:hAnsi="Calibri" w:cs="Calibri"/>
          <w:sz w:val="24"/>
          <w:szCs w:val="24"/>
        </w:rPr>
      </w:pPr>
      <w:r>
        <w:rPr>
          <w:rFonts w:ascii="Calibri" w:eastAsia="Calibri" w:hAnsi="Calibri" w:cs="Calibri"/>
          <w:sz w:val="24"/>
          <w:szCs w:val="24"/>
        </w:rPr>
        <w:t>Boldspil er KUN tilladt på boldbanerne, den ene ligger bag genbrugscentralen og den anden nær Æsken.</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Musik</w:t>
      </w:r>
    </w:p>
    <w:p w:rsidR="00357913" w:rsidRDefault="00B062C1">
      <w:pPr>
        <w:rPr>
          <w:rFonts w:ascii="Calibri" w:eastAsia="Calibri" w:hAnsi="Calibri" w:cs="Calibri"/>
          <w:sz w:val="24"/>
          <w:szCs w:val="24"/>
        </w:rPr>
      </w:pPr>
      <w:r>
        <w:rPr>
          <w:rFonts w:ascii="Calibri" w:eastAsia="Calibri" w:hAnsi="Calibri" w:cs="Calibri"/>
          <w:sz w:val="24"/>
          <w:szCs w:val="24"/>
        </w:rPr>
        <w:t>Benyttelse af musikanlæg, tv, musikinstrumenter og lignende skal ske med fornøden hensynta-gen til naboerne. Mellem kl. 22</w:t>
      </w:r>
      <w:r>
        <w:rPr>
          <w:rFonts w:ascii="Calibri" w:eastAsia="Calibri" w:hAnsi="Calibri" w:cs="Calibri"/>
          <w:sz w:val="24"/>
          <w:szCs w:val="24"/>
          <w:u w:val="single"/>
          <w:vertAlign w:val="superscript"/>
        </w:rPr>
        <w:t>00</w:t>
      </w:r>
      <w:r>
        <w:rPr>
          <w:rFonts w:ascii="Calibri" w:eastAsia="Calibri" w:hAnsi="Calibri" w:cs="Calibri"/>
          <w:sz w:val="24"/>
          <w:szCs w:val="24"/>
        </w:rPr>
        <w:t xml:space="preserve"> - 08</w:t>
      </w:r>
      <w:r w:rsidRPr="00F457D7">
        <w:rPr>
          <w:rFonts w:ascii="Calibri" w:eastAsia="Calibri" w:hAnsi="Calibri" w:cs="Calibri"/>
          <w:sz w:val="24"/>
          <w:szCs w:val="24"/>
        </w:rPr>
        <w:t>00skal</w:t>
      </w:r>
      <w:r>
        <w:rPr>
          <w:rFonts w:ascii="Calibri" w:eastAsia="Calibri" w:hAnsi="Calibri" w:cs="Calibri"/>
          <w:sz w:val="24"/>
          <w:szCs w:val="24"/>
        </w:rPr>
        <w:t xml:space="preserve"> højt musik undgås.</w:t>
      </w:r>
    </w:p>
    <w:p w:rsidR="00357913" w:rsidRDefault="00B062C1">
      <w:pPr>
        <w:rPr>
          <w:rFonts w:ascii="Calibri" w:eastAsia="Calibri" w:hAnsi="Calibri" w:cs="Calibri"/>
          <w:sz w:val="24"/>
          <w:szCs w:val="24"/>
        </w:rPr>
      </w:pPr>
      <w:r>
        <w:rPr>
          <w:rFonts w:ascii="Calibri" w:eastAsia="Calibri" w:hAnsi="Calibri" w:cs="Calibri"/>
          <w:sz w:val="24"/>
          <w:szCs w:val="24"/>
        </w:rPr>
        <w:t xml:space="preserve">I særlige tilfælde, samt fredag og lørdag aften </w:t>
      </w:r>
      <w:r w:rsidRPr="00F457D7">
        <w:rPr>
          <w:rFonts w:ascii="Calibri" w:eastAsia="Calibri" w:hAnsi="Calibri" w:cs="Calibri"/>
          <w:sz w:val="24"/>
          <w:szCs w:val="24"/>
        </w:rPr>
        <w:t>skal</w:t>
      </w:r>
      <w:r>
        <w:rPr>
          <w:rFonts w:ascii="Calibri" w:eastAsia="Calibri" w:hAnsi="Calibri" w:cs="Calibri"/>
          <w:sz w:val="24"/>
          <w:szCs w:val="24"/>
        </w:rPr>
        <w:t xml:space="preserve"> De sikre Dem, at naboerne er informeret og indforstået med et højere støjniveau.</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Parkering</w:t>
      </w:r>
    </w:p>
    <w:p w:rsidR="00357913" w:rsidRDefault="00B062C1">
      <w:pPr>
        <w:rPr>
          <w:rFonts w:ascii="Calibri" w:eastAsia="Calibri" w:hAnsi="Calibri" w:cs="Calibri"/>
          <w:sz w:val="24"/>
          <w:szCs w:val="24"/>
        </w:rPr>
      </w:pPr>
      <w:r>
        <w:rPr>
          <w:rFonts w:ascii="Calibri" w:eastAsia="Calibri" w:hAnsi="Calibri" w:cs="Calibri"/>
          <w:sz w:val="24"/>
          <w:szCs w:val="24"/>
        </w:rPr>
        <w:t xml:space="preserve">Parkering må kun finde sted på de anviste (markerede) pladser. </w:t>
      </w:r>
    </w:p>
    <w:p w:rsidR="00357913" w:rsidRDefault="00B062C1">
      <w:pPr>
        <w:rPr>
          <w:rFonts w:ascii="Calibri" w:eastAsia="Calibri" w:hAnsi="Calibri" w:cs="Calibri"/>
          <w:sz w:val="24"/>
          <w:szCs w:val="24"/>
        </w:rPr>
      </w:pPr>
      <w:r>
        <w:rPr>
          <w:rFonts w:ascii="Calibri" w:eastAsia="Calibri" w:hAnsi="Calibri" w:cs="Calibri"/>
          <w:sz w:val="24"/>
          <w:szCs w:val="24"/>
        </w:rPr>
        <w:t>Campingvogne, lastbiler og IKKE indregistrerede motorkøretøjer må ikke parkeres på ejendommens områder.</w:t>
      </w:r>
    </w:p>
    <w:p w:rsidR="00357913" w:rsidRDefault="00B062C1">
      <w:pPr>
        <w:rPr>
          <w:rFonts w:ascii="Calibri" w:eastAsia="Calibri" w:hAnsi="Calibri" w:cs="Calibri"/>
          <w:sz w:val="24"/>
          <w:szCs w:val="24"/>
        </w:rPr>
      </w:pPr>
      <w:r>
        <w:rPr>
          <w:rFonts w:ascii="Calibri" w:eastAsia="Calibri" w:hAnsi="Calibri" w:cs="Calibri"/>
          <w:sz w:val="24"/>
          <w:szCs w:val="24"/>
        </w:rPr>
        <w:t xml:space="preserve">Campingvogne og trailere må holde op til 24 timer på ejendommens område i forbindelse med af/pålæsning. </w:t>
      </w:r>
    </w:p>
    <w:p w:rsidR="00357913" w:rsidRDefault="00B062C1">
      <w:pPr>
        <w:rPr>
          <w:rFonts w:ascii="Calibri" w:eastAsia="Calibri" w:hAnsi="Calibri" w:cs="Calibri"/>
          <w:sz w:val="24"/>
          <w:szCs w:val="24"/>
        </w:rPr>
      </w:pPr>
      <w:r>
        <w:rPr>
          <w:rFonts w:ascii="Calibri" w:eastAsia="Calibri" w:hAnsi="Calibri" w:cs="Calibri"/>
          <w:sz w:val="24"/>
          <w:szCs w:val="24"/>
        </w:rPr>
        <w:lastRenderedPageBreak/>
        <w:t>Overtrædelse af ovenstående vil betyde, at køretøjet kan fjernes på ejerens regning.</w:t>
      </w:r>
    </w:p>
    <w:p w:rsidR="00357913" w:rsidRDefault="00B062C1">
      <w:pPr>
        <w:rPr>
          <w:rFonts w:ascii="Calibri" w:eastAsia="Calibri" w:hAnsi="Calibri" w:cs="Calibri"/>
          <w:b/>
          <w:bCs/>
          <w:sz w:val="24"/>
          <w:szCs w:val="24"/>
        </w:rPr>
      </w:pPr>
      <w:r>
        <w:rPr>
          <w:rFonts w:ascii="Calibri" w:eastAsia="Calibri" w:hAnsi="Calibri" w:cs="Calibri"/>
          <w:b/>
          <w:bCs/>
          <w:sz w:val="24"/>
          <w:szCs w:val="24"/>
        </w:rPr>
        <w:t>Selskabslokalet ”Æsken”</w:t>
      </w:r>
    </w:p>
    <w:p w:rsidR="00357913" w:rsidRDefault="00B062C1">
      <w:pPr>
        <w:rPr>
          <w:rFonts w:ascii="Calibri" w:eastAsia="Calibri" w:hAnsi="Calibri" w:cs="Calibri"/>
          <w:sz w:val="24"/>
          <w:szCs w:val="24"/>
        </w:rPr>
      </w:pPr>
      <w:r>
        <w:rPr>
          <w:rFonts w:ascii="Calibri" w:eastAsia="Calibri" w:hAnsi="Calibri" w:cs="Calibri"/>
          <w:sz w:val="24"/>
          <w:szCs w:val="24"/>
        </w:rPr>
        <w:t>Regler fås ved leje af ”Æsken” eller kan hentes hos: Beboeren, der står for Æsken.</w:t>
      </w:r>
    </w:p>
    <w:p w:rsidR="00357913" w:rsidRDefault="00B062C1">
      <w:pPr>
        <w:rPr>
          <w:rFonts w:ascii="Calibri" w:eastAsia="Calibri" w:hAnsi="Calibri" w:cs="Calibri"/>
          <w:sz w:val="24"/>
          <w:szCs w:val="24"/>
        </w:rPr>
      </w:pPr>
      <w:r w:rsidRPr="00F457D7">
        <w:rPr>
          <w:rFonts w:ascii="Calibri" w:eastAsia="Calibri" w:hAnsi="Calibri" w:cs="Calibri"/>
          <w:sz w:val="24"/>
          <w:szCs w:val="24"/>
        </w:rPr>
        <w:t xml:space="preserve">Se evt. </w:t>
      </w:r>
      <w:hyperlink r:id="rId7" w:history="1">
        <w:r w:rsidRPr="00F457D7">
          <w:rPr>
            <w:rFonts w:ascii="Calibri" w:eastAsia="Calibri" w:hAnsi="Calibri" w:cs="Calibri"/>
            <w:sz w:val="24"/>
            <w:szCs w:val="24"/>
          </w:rPr>
          <w:t>www.eskevang.dk</w:t>
        </w:r>
      </w:hyperlink>
      <w:r w:rsidRPr="00F457D7">
        <w:rPr>
          <w:rFonts w:ascii="Calibri" w:eastAsia="Calibri" w:hAnsi="Calibri" w:cs="Calibri"/>
          <w:sz w:val="24"/>
          <w:szCs w:val="24"/>
        </w:rPr>
        <w:t xml:space="preserve"> for flere informationer</w:t>
      </w: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Trappeopgange, kældertrapper, mellemgange m.m.</w:t>
      </w:r>
    </w:p>
    <w:p w:rsidR="00357913" w:rsidRDefault="00B062C1">
      <w:pPr>
        <w:rPr>
          <w:rFonts w:ascii="Calibri" w:eastAsia="Calibri" w:hAnsi="Calibri" w:cs="Calibri"/>
          <w:sz w:val="24"/>
          <w:szCs w:val="24"/>
        </w:rPr>
      </w:pPr>
      <w:r>
        <w:rPr>
          <w:rFonts w:ascii="Calibri" w:eastAsia="Calibri" w:hAnsi="Calibri" w:cs="Calibri"/>
          <w:sz w:val="24"/>
          <w:szCs w:val="24"/>
        </w:rPr>
        <w:t>På trapper/kældertrapper og mellemgange m.v. må intet hensættes eller henlægges.</w:t>
      </w:r>
    </w:p>
    <w:p w:rsidR="00357913" w:rsidRDefault="00357913">
      <w:pPr>
        <w:rPr>
          <w:rFonts w:ascii="Calibri" w:eastAsia="Calibri" w:hAnsi="Calibri" w:cs="Calibri"/>
          <w:sz w:val="24"/>
          <w:szCs w:val="24"/>
        </w:rPr>
      </w:pPr>
    </w:p>
    <w:p w:rsidR="00357913" w:rsidRDefault="00357913">
      <w:pPr>
        <w:rPr>
          <w:rFonts w:ascii="Calibri" w:eastAsia="Calibri" w:hAnsi="Calibri" w:cs="Calibri"/>
          <w:sz w:val="24"/>
          <w:szCs w:val="24"/>
        </w:rPr>
      </w:pPr>
    </w:p>
    <w:p w:rsidR="00357913" w:rsidRDefault="00357913">
      <w:pPr>
        <w:rPr>
          <w:rFonts w:ascii="Calibri" w:eastAsia="Calibri" w:hAnsi="Calibri" w:cs="Calibri"/>
          <w:sz w:val="24"/>
          <w:szCs w:val="24"/>
        </w:rPr>
      </w:pPr>
    </w:p>
    <w:p w:rsidR="00357913" w:rsidRDefault="00B062C1">
      <w:pPr>
        <w:rPr>
          <w:rFonts w:ascii="Calibri" w:eastAsia="Calibri" w:hAnsi="Calibri" w:cs="Calibri"/>
          <w:b/>
          <w:bCs/>
          <w:sz w:val="24"/>
          <w:szCs w:val="24"/>
        </w:rPr>
      </w:pPr>
      <w:r>
        <w:rPr>
          <w:rFonts w:ascii="Calibri" w:eastAsia="Calibri" w:hAnsi="Calibri" w:cs="Calibri"/>
          <w:b/>
          <w:bCs/>
          <w:sz w:val="24"/>
          <w:szCs w:val="24"/>
        </w:rPr>
        <w:t>Praktiske oplysninger</w:t>
      </w:r>
    </w:p>
    <w:p w:rsidR="00357913" w:rsidRDefault="00B062C1">
      <w:pPr>
        <w:rPr>
          <w:rFonts w:ascii="Calibri" w:eastAsia="Calibri" w:hAnsi="Calibri" w:cs="Calibri"/>
          <w:sz w:val="24"/>
          <w:szCs w:val="24"/>
        </w:rPr>
      </w:pPr>
      <w:r>
        <w:rPr>
          <w:rFonts w:ascii="Calibri" w:eastAsia="Calibri" w:hAnsi="Calibri" w:cs="Calibri"/>
          <w:sz w:val="24"/>
          <w:szCs w:val="24"/>
        </w:rPr>
        <w:t xml:space="preserve">Ved større el- eller vandskader m. m. udenfor normal arbejdstid, kontakt da: </w:t>
      </w:r>
    </w:p>
    <w:p w:rsidR="00357913" w:rsidRDefault="00B062C1">
      <w:pPr>
        <w:rPr>
          <w:rFonts w:ascii="Calibri" w:eastAsia="Calibri" w:hAnsi="Calibri" w:cs="Calibri"/>
          <w:sz w:val="24"/>
          <w:szCs w:val="24"/>
        </w:rPr>
      </w:pPr>
      <w:r>
        <w:rPr>
          <w:rFonts w:ascii="Calibri" w:eastAsia="Calibri" w:hAnsi="Calibri" w:cs="Calibri"/>
          <w:sz w:val="24"/>
          <w:szCs w:val="24"/>
        </w:rPr>
        <w:t xml:space="preserve">Baldersbo Vagtservice; tlf.: 43 69 00 96. </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Ved mindre skader må man vente til førstkommende normale arbejdsdag, og kontakte:</w:t>
      </w:r>
    </w:p>
    <w:p w:rsidR="00357913" w:rsidRDefault="00BF2B81">
      <w:pPr>
        <w:rPr>
          <w:rFonts w:ascii="Calibri" w:eastAsia="Calibri" w:hAnsi="Calibri" w:cs="Calibri"/>
          <w:sz w:val="24"/>
          <w:szCs w:val="24"/>
        </w:rPr>
      </w:pPr>
      <w:r>
        <w:rPr>
          <w:rFonts w:ascii="Calibri" w:eastAsia="Calibri" w:hAnsi="Calibri" w:cs="Calibri"/>
          <w:sz w:val="24"/>
          <w:szCs w:val="24"/>
        </w:rPr>
        <w:t>Ejendomskontoret</w:t>
      </w:r>
      <w:r w:rsidR="00B062C1">
        <w:rPr>
          <w:rFonts w:ascii="Calibri" w:eastAsia="Calibri" w:hAnsi="Calibri" w:cs="Calibri"/>
          <w:sz w:val="24"/>
          <w:szCs w:val="24"/>
        </w:rPr>
        <w:t xml:space="preserve"> - ejendomsinspektøren: tlf.: 44 97 85 97. </w:t>
      </w:r>
    </w:p>
    <w:p w:rsidR="00357913" w:rsidRDefault="00B062C1">
      <w:pPr>
        <w:rPr>
          <w:rFonts w:ascii="Calibri" w:eastAsia="Calibri" w:hAnsi="Calibri" w:cs="Calibri"/>
          <w:sz w:val="24"/>
          <w:szCs w:val="24"/>
        </w:rPr>
      </w:pPr>
      <w:r>
        <w:rPr>
          <w:rFonts w:ascii="Calibri" w:eastAsia="Calibri" w:hAnsi="Calibri" w:cs="Calibri"/>
          <w:sz w:val="24"/>
          <w:szCs w:val="24"/>
        </w:rPr>
        <w:t>T</w:t>
      </w:r>
      <w:r w:rsidR="004E7C9D">
        <w:rPr>
          <w:rFonts w:ascii="Calibri" w:eastAsia="Calibri" w:hAnsi="Calibri" w:cs="Calibri"/>
          <w:sz w:val="24"/>
          <w:szCs w:val="24"/>
        </w:rPr>
        <w:t>elefonisk: mandag - fredag kl. 7</w:t>
      </w:r>
      <w:r>
        <w:rPr>
          <w:rFonts w:ascii="Calibri" w:eastAsia="Calibri" w:hAnsi="Calibri" w:cs="Calibri"/>
          <w:sz w:val="24"/>
          <w:szCs w:val="24"/>
        </w:rPr>
        <w:t xml:space="preserve">- </w:t>
      </w:r>
      <w:r w:rsidR="004E7C9D">
        <w:rPr>
          <w:rFonts w:ascii="Calibri" w:eastAsia="Calibri" w:hAnsi="Calibri" w:cs="Calibri"/>
          <w:sz w:val="24"/>
          <w:szCs w:val="24"/>
        </w:rPr>
        <w:t>9, personligt: mandag – fredag 7-9</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 xml:space="preserve">Opstår der problemer, som ejendomsfunktionærerne ikke kan hjælpe Dem med, er De </w:t>
      </w:r>
      <w:r w:rsidR="00C76B8D">
        <w:rPr>
          <w:rFonts w:ascii="Calibri" w:eastAsia="Calibri" w:hAnsi="Calibri" w:cs="Calibri"/>
          <w:sz w:val="24"/>
          <w:szCs w:val="24"/>
        </w:rPr>
        <w:t>naturligvis</w:t>
      </w:r>
      <w:r>
        <w:rPr>
          <w:rFonts w:ascii="Calibri" w:eastAsia="Calibri" w:hAnsi="Calibri" w:cs="Calibri"/>
          <w:sz w:val="24"/>
          <w:szCs w:val="24"/>
        </w:rPr>
        <w:t xml:space="preserve"> også velkommen hos: </w:t>
      </w:r>
    </w:p>
    <w:p w:rsidR="00357913" w:rsidRDefault="00357913">
      <w:pPr>
        <w:rPr>
          <w:rFonts w:ascii="Calibri" w:eastAsia="Calibri" w:hAnsi="Calibri" w:cs="Calibri"/>
          <w:b/>
          <w:bCs/>
          <w:i/>
          <w:iCs/>
          <w:sz w:val="24"/>
          <w:szCs w:val="24"/>
        </w:rPr>
      </w:pPr>
    </w:p>
    <w:p w:rsidR="00357913" w:rsidRDefault="00B062C1">
      <w:pPr>
        <w:tabs>
          <w:tab w:val="left" w:pos="2977"/>
          <w:tab w:val="left" w:pos="7088"/>
        </w:tabs>
        <w:rPr>
          <w:rFonts w:ascii="Calibri" w:eastAsia="Calibri" w:hAnsi="Calibri" w:cs="Calibri"/>
          <w:sz w:val="24"/>
          <w:szCs w:val="24"/>
        </w:rPr>
      </w:pPr>
      <w:r>
        <w:rPr>
          <w:rFonts w:ascii="Calibri" w:eastAsia="Calibri" w:hAnsi="Calibri" w:cs="Calibri"/>
          <w:b/>
          <w:bCs/>
          <w:sz w:val="24"/>
          <w:szCs w:val="24"/>
        </w:rPr>
        <w:t>Afdelingsbestyrelsen</w:t>
      </w:r>
      <w:r>
        <w:rPr>
          <w:rFonts w:ascii="Calibri" w:eastAsia="Calibri" w:hAnsi="Calibri" w:cs="Calibri"/>
          <w:sz w:val="24"/>
          <w:szCs w:val="24"/>
        </w:rPr>
        <w:tab/>
      </w:r>
      <w:r>
        <w:rPr>
          <w:rFonts w:ascii="Calibri" w:eastAsia="Calibri" w:hAnsi="Calibri" w:cs="Calibri"/>
          <w:b/>
          <w:bCs/>
          <w:sz w:val="24"/>
          <w:szCs w:val="24"/>
        </w:rPr>
        <w:t>Baldersbos administration</w:t>
      </w:r>
      <w:r>
        <w:rPr>
          <w:rFonts w:ascii="Calibri" w:eastAsia="Calibri" w:hAnsi="Calibri" w:cs="Calibri"/>
          <w:b/>
          <w:bCs/>
          <w:sz w:val="24"/>
          <w:szCs w:val="24"/>
        </w:rPr>
        <w:tab/>
      </w:r>
    </w:p>
    <w:p w:rsidR="00357913" w:rsidRDefault="00B062C1">
      <w:pPr>
        <w:tabs>
          <w:tab w:val="left" w:pos="2977"/>
          <w:tab w:val="left" w:pos="7088"/>
        </w:tabs>
        <w:rPr>
          <w:rFonts w:ascii="Calibri" w:eastAsia="Calibri" w:hAnsi="Calibri" w:cs="Calibri"/>
          <w:sz w:val="24"/>
          <w:szCs w:val="24"/>
        </w:rPr>
      </w:pPr>
      <w:r>
        <w:rPr>
          <w:rFonts w:ascii="Calibri" w:eastAsia="Calibri" w:hAnsi="Calibri" w:cs="Calibri"/>
          <w:sz w:val="24"/>
          <w:szCs w:val="24"/>
        </w:rPr>
        <w:t>Eskebjerggård 32, 1. tv.</w:t>
      </w:r>
      <w:r>
        <w:rPr>
          <w:rFonts w:ascii="Calibri" w:eastAsia="Calibri" w:hAnsi="Calibri" w:cs="Calibri"/>
          <w:sz w:val="24"/>
          <w:szCs w:val="24"/>
        </w:rPr>
        <w:tab/>
        <w:t>Præstevænget 46</w:t>
      </w:r>
      <w:r>
        <w:rPr>
          <w:rFonts w:ascii="Calibri" w:eastAsia="Calibri" w:hAnsi="Calibri" w:cs="Calibri"/>
          <w:sz w:val="24"/>
          <w:szCs w:val="24"/>
        </w:rPr>
        <w:tab/>
      </w:r>
    </w:p>
    <w:p w:rsidR="00357913" w:rsidRDefault="00B062C1">
      <w:pPr>
        <w:pStyle w:val="Overskrift4"/>
        <w:tabs>
          <w:tab w:val="left" w:pos="2977"/>
          <w:tab w:val="left" w:pos="7088"/>
        </w:tabs>
        <w:rPr>
          <w:rFonts w:ascii="Calibri" w:eastAsia="Calibri" w:hAnsi="Calibri" w:cs="Calibri"/>
          <w:b w:val="0"/>
          <w:bCs w:val="0"/>
          <w:i w:val="0"/>
          <w:iCs w:val="0"/>
          <w:sz w:val="24"/>
          <w:szCs w:val="24"/>
        </w:rPr>
      </w:pPr>
      <w:r>
        <w:rPr>
          <w:rFonts w:ascii="Calibri" w:eastAsia="Calibri" w:hAnsi="Calibri" w:cs="Calibri"/>
          <w:b w:val="0"/>
          <w:bCs w:val="0"/>
          <w:i w:val="0"/>
          <w:iCs w:val="0"/>
          <w:sz w:val="24"/>
          <w:szCs w:val="24"/>
        </w:rPr>
        <w:t>2760 Måløv</w:t>
      </w:r>
      <w:r>
        <w:rPr>
          <w:rFonts w:ascii="Calibri" w:eastAsia="Calibri" w:hAnsi="Calibri" w:cs="Calibri"/>
          <w:b w:val="0"/>
          <w:bCs w:val="0"/>
          <w:i w:val="0"/>
          <w:iCs w:val="0"/>
          <w:sz w:val="24"/>
          <w:szCs w:val="24"/>
        </w:rPr>
        <w:tab/>
        <w:t>2750 Ballerup</w:t>
      </w:r>
      <w:r>
        <w:rPr>
          <w:rFonts w:ascii="Calibri" w:eastAsia="Calibri" w:hAnsi="Calibri" w:cs="Calibri"/>
          <w:b w:val="0"/>
          <w:bCs w:val="0"/>
          <w:i w:val="0"/>
          <w:iCs w:val="0"/>
          <w:sz w:val="24"/>
          <w:szCs w:val="24"/>
        </w:rPr>
        <w:tab/>
      </w:r>
    </w:p>
    <w:p w:rsidR="00357913" w:rsidRDefault="004E7C9D">
      <w:pPr>
        <w:pStyle w:val="Overskrift4"/>
        <w:tabs>
          <w:tab w:val="left" w:pos="2977"/>
          <w:tab w:val="left" w:pos="7088"/>
        </w:tabs>
        <w:rPr>
          <w:rFonts w:ascii="Calibri" w:eastAsia="Calibri" w:hAnsi="Calibri" w:cs="Calibri"/>
          <w:b w:val="0"/>
          <w:bCs w:val="0"/>
          <w:i w:val="0"/>
          <w:iCs w:val="0"/>
          <w:sz w:val="24"/>
          <w:szCs w:val="24"/>
        </w:rPr>
      </w:pPr>
      <w:r>
        <w:rPr>
          <w:rFonts w:ascii="Calibri" w:eastAsia="Calibri" w:hAnsi="Calibri" w:cs="Calibri"/>
          <w:b w:val="0"/>
          <w:bCs w:val="0"/>
          <w:i w:val="0"/>
          <w:iCs w:val="0"/>
          <w:sz w:val="24"/>
          <w:szCs w:val="24"/>
        </w:rPr>
        <w:t>Hver 1.onsdag i mdr</w:t>
      </w:r>
      <w:r w:rsidR="00B062C1">
        <w:rPr>
          <w:rFonts w:ascii="Calibri" w:eastAsia="Calibri" w:hAnsi="Calibri" w:cs="Calibri"/>
          <w:b w:val="0"/>
          <w:bCs w:val="0"/>
          <w:i w:val="0"/>
          <w:iCs w:val="0"/>
          <w:sz w:val="24"/>
          <w:szCs w:val="24"/>
        </w:rPr>
        <w:tab/>
        <w:t>Kontortid:</w:t>
      </w:r>
      <w:r w:rsidR="00B062C1">
        <w:rPr>
          <w:rFonts w:ascii="Calibri" w:eastAsia="Calibri" w:hAnsi="Calibri" w:cs="Calibri"/>
          <w:b w:val="0"/>
          <w:bCs w:val="0"/>
          <w:i w:val="0"/>
          <w:iCs w:val="0"/>
          <w:sz w:val="24"/>
          <w:szCs w:val="24"/>
        </w:rPr>
        <w:tab/>
      </w:r>
    </w:p>
    <w:p w:rsidR="00357913" w:rsidRDefault="00B062C1">
      <w:pPr>
        <w:tabs>
          <w:tab w:val="left" w:pos="2977"/>
        </w:tabs>
        <w:rPr>
          <w:rFonts w:ascii="Calibri" w:eastAsia="Calibri" w:hAnsi="Calibri" w:cs="Calibri"/>
          <w:sz w:val="24"/>
          <w:szCs w:val="24"/>
        </w:rPr>
      </w:pPr>
      <w:r>
        <w:rPr>
          <w:rFonts w:ascii="Calibri" w:eastAsia="Calibri" w:hAnsi="Calibri" w:cs="Calibri"/>
          <w:sz w:val="24"/>
          <w:szCs w:val="24"/>
        </w:rPr>
        <w:tab/>
        <w:t>Mandag – fredag: kl. 10 - 12</w:t>
      </w:r>
    </w:p>
    <w:p w:rsidR="00357913" w:rsidRDefault="00B062C1">
      <w:pPr>
        <w:tabs>
          <w:tab w:val="left" w:pos="2977"/>
        </w:tabs>
        <w:rPr>
          <w:rFonts w:ascii="Calibri" w:eastAsia="Calibri" w:hAnsi="Calibri" w:cs="Calibri"/>
          <w:sz w:val="24"/>
          <w:szCs w:val="24"/>
        </w:rPr>
      </w:pPr>
      <w:r>
        <w:rPr>
          <w:rFonts w:ascii="Calibri" w:eastAsia="Calibri" w:hAnsi="Calibri" w:cs="Calibri"/>
          <w:sz w:val="24"/>
          <w:szCs w:val="24"/>
        </w:rPr>
        <w:tab/>
        <w:t>Torsdag tillige:      kl. 16 - 18</w:t>
      </w:r>
    </w:p>
    <w:p w:rsidR="00357913" w:rsidRDefault="00B062C1">
      <w:pPr>
        <w:tabs>
          <w:tab w:val="left" w:pos="2977"/>
        </w:tabs>
        <w:rPr>
          <w:rFonts w:ascii="Calibri" w:eastAsia="Calibri" w:hAnsi="Calibri" w:cs="Calibri"/>
          <w:sz w:val="24"/>
          <w:szCs w:val="24"/>
        </w:rPr>
      </w:pPr>
      <w:r>
        <w:rPr>
          <w:rFonts w:ascii="Calibri" w:eastAsia="Calibri" w:hAnsi="Calibri" w:cs="Calibri"/>
          <w:sz w:val="24"/>
          <w:szCs w:val="24"/>
        </w:rPr>
        <w:tab/>
        <w:t>Tlf.: 44 97 08 86</w:t>
      </w:r>
    </w:p>
    <w:p w:rsidR="00357913" w:rsidRDefault="00357913">
      <w:pPr>
        <w:pStyle w:val="H1"/>
        <w:rPr>
          <w:rFonts w:ascii="Calibri" w:eastAsia="Calibri" w:hAnsi="Calibri" w:cs="Calibri"/>
          <w:b w:val="0"/>
          <w:bCs w:val="0"/>
          <w:sz w:val="24"/>
          <w:szCs w:val="24"/>
        </w:rPr>
      </w:pPr>
    </w:p>
    <w:p w:rsidR="00357913" w:rsidRDefault="00357913"/>
    <w:p w:rsidR="00357913" w:rsidRDefault="00357913"/>
    <w:p w:rsidR="00357913" w:rsidRDefault="00357913"/>
    <w:p w:rsidR="00357913" w:rsidRDefault="00357913"/>
    <w:p w:rsidR="00357913" w:rsidRDefault="00357913"/>
    <w:p w:rsidR="00357913" w:rsidRDefault="00357913"/>
    <w:p w:rsidR="00357913" w:rsidRDefault="00357913"/>
    <w:p w:rsidR="00357913" w:rsidRDefault="00357913"/>
    <w:p w:rsidR="00B062C1" w:rsidRDefault="00B062C1"/>
    <w:p w:rsidR="00B062C1" w:rsidRDefault="00B062C1"/>
    <w:p w:rsidR="00F457D7" w:rsidRDefault="00F457D7">
      <w:pPr>
        <w:pStyle w:val="Overskrift1"/>
        <w:rPr>
          <w:rFonts w:ascii="Calibri" w:eastAsia="Calibri" w:hAnsi="Calibri" w:cs="Calibri"/>
          <w:sz w:val="32"/>
          <w:szCs w:val="32"/>
        </w:rPr>
      </w:pPr>
    </w:p>
    <w:p w:rsidR="00EC6DFE" w:rsidRPr="00EC6DFE" w:rsidRDefault="00EC6DFE" w:rsidP="00EC6DFE"/>
    <w:p w:rsidR="00357913" w:rsidRDefault="00B062C1">
      <w:pPr>
        <w:pStyle w:val="Overskrift1"/>
        <w:rPr>
          <w:rFonts w:ascii="Calibri" w:eastAsia="Calibri" w:hAnsi="Calibri" w:cs="Calibri"/>
          <w:sz w:val="32"/>
          <w:szCs w:val="32"/>
        </w:rPr>
      </w:pPr>
      <w:r>
        <w:rPr>
          <w:rFonts w:ascii="Calibri" w:eastAsia="Calibri" w:hAnsi="Calibri" w:cs="Calibri"/>
          <w:sz w:val="32"/>
          <w:szCs w:val="32"/>
        </w:rPr>
        <w:lastRenderedPageBreak/>
        <w:t>HUSDYRREGLEMENT - AFDELING 14</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1)Det er tilladt, at have én hund eller én kat pr. husstand.</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Alle hunde og katte skal registreres hos afdelingsbestyrelsen.</w:t>
      </w:r>
    </w:p>
    <w:p w:rsidR="00357913" w:rsidRDefault="00B062C1">
      <w:pPr>
        <w:rPr>
          <w:rFonts w:ascii="Calibri" w:eastAsia="Calibri" w:hAnsi="Calibri" w:cs="Calibri"/>
          <w:sz w:val="24"/>
          <w:szCs w:val="24"/>
        </w:rPr>
      </w:pPr>
      <w:r>
        <w:rPr>
          <w:rFonts w:ascii="Calibri" w:eastAsia="Calibri" w:hAnsi="Calibri" w:cs="Calibri"/>
          <w:sz w:val="24"/>
          <w:szCs w:val="24"/>
        </w:rPr>
        <w:t>Registreringen i vor afdeling 14</w:t>
      </w:r>
      <w:r w:rsidRPr="00372E73">
        <w:rPr>
          <w:rFonts w:ascii="Calibri" w:eastAsia="Calibri" w:hAnsi="Calibri" w:cs="Calibri"/>
          <w:color w:val="auto"/>
          <w:sz w:val="24"/>
          <w:szCs w:val="24"/>
        </w:rPr>
        <w:t>,</w:t>
      </w:r>
      <w:r>
        <w:rPr>
          <w:rFonts w:ascii="Calibri" w:eastAsia="Calibri" w:hAnsi="Calibri" w:cs="Calibri"/>
          <w:sz w:val="24"/>
          <w:szCs w:val="24"/>
        </w:rPr>
        <w:t xml:space="preserve"> koster ikke noget og skal ske senest 1 måned efter indflytning.</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De nedennævnte hunderacer er FORBUDTE at anskaffe. Det er racer der tilhører de såkaldte muskelhunde.</w:t>
      </w:r>
    </w:p>
    <w:p w:rsidR="00357913" w:rsidRDefault="00B062C1">
      <w:pPr>
        <w:rPr>
          <w:rFonts w:ascii="Calibri" w:eastAsia="Calibri" w:hAnsi="Calibri" w:cs="Calibri"/>
          <w:sz w:val="24"/>
          <w:szCs w:val="24"/>
        </w:rPr>
      </w:pPr>
      <w:r>
        <w:rPr>
          <w:rFonts w:ascii="Calibri" w:eastAsia="Calibri" w:hAnsi="Calibri" w:cs="Calibri"/>
          <w:sz w:val="24"/>
          <w:szCs w:val="24"/>
        </w:rPr>
        <w:t>På anmodning fra afdelingsbestyrelsen påhviler det ansøger at dokumentere ved stambog eller dyrlægeattest, at hunden ikke er afkom af nedenståen</w:t>
      </w:r>
      <w:bookmarkStart w:id="0" w:name="_GoBack"/>
      <w:bookmarkEnd w:id="0"/>
      <w:r>
        <w:rPr>
          <w:rFonts w:ascii="Calibri" w:eastAsia="Calibri" w:hAnsi="Calibri" w:cs="Calibri"/>
          <w:sz w:val="24"/>
          <w:szCs w:val="24"/>
        </w:rPr>
        <w:t>de racer eller en blanding heraf:</w:t>
      </w:r>
    </w:p>
    <w:p w:rsidR="00357913" w:rsidRDefault="00357913">
      <w:pPr>
        <w:rPr>
          <w:rFonts w:ascii="Calibri" w:eastAsia="Calibri" w:hAnsi="Calibri" w:cs="Calibri"/>
          <w:sz w:val="24"/>
          <w:szCs w:val="24"/>
        </w:rPr>
      </w:pPr>
    </w:p>
    <w:p w:rsidR="00357913" w:rsidRDefault="00357913">
      <w:pPr>
        <w:sectPr w:rsidR="00357913">
          <w:headerReference w:type="default" r:id="rId8"/>
          <w:footerReference w:type="default" r:id="rId9"/>
          <w:headerReference w:type="first" r:id="rId10"/>
          <w:footerReference w:type="first" r:id="rId11"/>
          <w:pgSz w:w="12240" w:h="15840"/>
          <w:pgMar w:top="1814" w:right="1418" w:bottom="1134" w:left="1418" w:header="720" w:footer="57" w:gutter="0"/>
          <w:cols w:space="708"/>
          <w:titlePg/>
        </w:sectPr>
      </w:pPr>
    </w:p>
    <w:p w:rsidR="00357913" w:rsidRPr="00AD0807" w:rsidRDefault="00B062C1">
      <w:pPr>
        <w:rPr>
          <w:rFonts w:ascii="Calibri" w:hAnsi="Calibri"/>
          <w:iCs/>
          <w:sz w:val="24"/>
          <w:szCs w:val="24"/>
          <w:lang w:val="sv-SE"/>
        </w:rPr>
      </w:pPr>
      <w:r w:rsidRPr="00AD0807">
        <w:rPr>
          <w:rFonts w:ascii="Calibri" w:hAnsi="Calibri"/>
          <w:iCs/>
          <w:sz w:val="24"/>
          <w:szCs w:val="24"/>
          <w:lang w:val="sv-SE"/>
        </w:rPr>
        <w:lastRenderedPageBreak/>
        <w:t>Amerikansk bulldog</w:t>
      </w:r>
    </w:p>
    <w:p w:rsidR="00357913" w:rsidRPr="00AD0807" w:rsidRDefault="00B062C1">
      <w:pPr>
        <w:rPr>
          <w:rFonts w:ascii="Calibri" w:hAnsi="Calibri"/>
          <w:iCs/>
          <w:sz w:val="24"/>
          <w:szCs w:val="24"/>
          <w:lang w:val="sv-SE"/>
        </w:rPr>
      </w:pPr>
      <w:r w:rsidRPr="00AD0807">
        <w:rPr>
          <w:rFonts w:ascii="Calibri" w:hAnsi="Calibri"/>
          <w:iCs/>
          <w:sz w:val="24"/>
          <w:szCs w:val="24"/>
          <w:lang w:val="sv-SE"/>
        </w:rPr>
        <w:t>Amerikansk staffordshire terrier</w:t>
      </w:r>
    </w:p>
    <w:p w:rsidR="00357913" w:rsidRPr="00AD0807" w:rsidRDefault="00B062C1">
      <w:pPr>
        <w:rPr>
          <w:rFonts w:ascii="Calibri" w:hAnsi="Calibri"/>
          <w:iCs/>
          <w:sz w:val="24"/>
          <w:szCs w:val="24"/>
          <w:lang w:val="sv-SE"/>
        </w:rPr>
      </w:pPr>
      <w:r w:rsidRPr="00AD0807">
        <w:rPr>
          <w:rFonts w:ascii="Calibri" w:hAnsi="Calibri"/>
          <w:iCs/>
          <w:sz w:val="24"/>
          <w:szCs w:val="24"/>
          <w:lang w:val="sv-SE"/>
        </w:rPr>
        <w:t>Boer Boel</w:t>
      </w:r>
    </w:p>
    <w:p w:rsidR="00357913" w:rsidRPr="00AD0807" w:rsidRDefault="007039F5">
      <w:pPr>
        <w:rPr>
          <w:rFonts w:ascii="Calibri" w:hAnsi="Calibri"/>
          <w:sz w:val="24"/>
          <w:szCs w:val="24"/>
          <w:lang w:val="sv-SE"/>
        </w:rPr>
      </w:pPr>
      <w:r w:rsidRPr="00AD0807">
        <w:rPr>
          <w:rFonts w:ascii="Calibri" w:hAnsi="Calibri"/>
          <w:sz w:val="24"/>
          <w:szCs w:val="24"/>
          <w:lang w:val="sv-SE"/>
        </w:rPr>
        <w:t>Centralasiatisk ovtcharka</w:t>
      </w:r>
    </w:p>
    <w:p w:rsidR="00357913" w:rsidRPr="00AD0807" w:rsidRDefault="00B062C1">
      <w:pPr>
        <w:rPr>
          <w:rFonts w:ascii="Calibri" w:hAnsi="Calibri"/>
          <w:iCs/>
          <w:sz w:val="24"/>
          <w:szCs w:val="24"/>
          <w:lang w:val="es-ES_tradnl"/>
        </w:rPr>
      </w:pPr>
      <w:r w:rsidRPr="00AD0807">
        <w:rPr>
          <w:rFonts w:ascii="Calibri" w:hAnsi="Calibri"/>
          <w:iCs/>
          <w:sz w:val="24"/>
          <w:szCs w:val="24"/>
          <w:lang w:val="es-ES_tradnl"/>
        </w:rPr>
        <w:t>Dogo argentino</w:t>
      </w:r>
    </w:p>
    <w:p w:rsidR="00357913" w:rsidRPr="00AD0807" w:rsidRDefault="00B062C1">
      <w:pPr>
        <w:rPr>
          <w:rFonts w:ascii="Calibri" w:hAnsi="Calibri"/>
          <w:iCs/>
          <w:sz w:val="24"/>
          <w:szCs w:val="24"/>
          <w:lang w:val="fr-FR"/>
        </w:rPr>
      </w:pPr>
      <w:r w:rsidRPr="00AD0807">
        <w:rPr>
          <w:rFonts w:ascii="Calibri" w:hAnsi="Calibri"/>
          <w:iCs/>
          <w:sz w:val="24"/>
          <w:szCs w:val="24"/>
          <w:lang w:val="fr-FR"/>
        </w:rPr>
        <w:t xml:space="preserve">Filia brasilleiro </w:t>
      </w:r>
    </w:p>
    <w:p w:rsidR="00357913" w:rsidRPr="00AD0807" w:rsidRDefault="00B062C1">
      <w:pPr>
        <w:rPr>
          <w:rFonts w:ascii="Calibri" w:hAnsi="Calibri"/>
          <w:iCs/>
          <w:sz w:val="24"/>
          <w:szCs w:val="24"/>
          <w:lang w:val="sv-SE"/>
        </w:rPr>
      </w:pPr>
      <w:r w:rsidRPr="00AD0807">
        <w:rPr>
          <w:rFonts w:ascii="Calibri" w:hAnsi="Calibri"/>
          <w:iCs/>
          <w:sz w:val="24"/>
          <w:szCs w:val="24"/>
          <w:lang w:val="sv-SE"/>
        </w:rPr>
        <w:t>Kangal</w:t>
      </w:r>
    </w:p>
    <w:p w:rsidR="007039F5" w:rsidRPr="00AD0807" w:rsidRDefault="007039F5">
      <w:pPr>
        <w:rPr>
          <w:rFonts w:ascii="Calibri" w:hAnsi="Calibri"/>
          <w:iCs/>
          <w:sz w:val="24"/>
          <w:szCs w:val="24"/>
          <w:lang w:val="sv-SE"/>
        </w:rPr>
      </w:pPr>
      <w:r w:rsidRPr="00AD0807">
        <w:rPr>
          <w:rFonts w:ascii="Calibri" w:hAnsi="Calibri"/>
          <w:iCs/>
          <w:sz w:val="24"/>
          <w:szCs w:val="24"/>
          <w:lang w:val="sv-SE"/>
        </w:rPr>
        <w:t>Kaukasisk ovtcharka</w:t>
      </w:r>
    </w:p>
    <w:p w:rsidR="002F6DA5" w:rsidRPr="00AD0807" w:rsidRDefault="001A7606">
      <w:pPr>
        <w:rPr>
          <w:rFonts w:ascii="Calibri" w:hAnsi="Calibri"/>
          <w:iCs/>
          <w:sz w:val="24"/>
          <w:szCs w:val="24"/>
          <w:lang w:val="sv-SE"/>
        </w:rPr>
      </w:pPr>
      <w:r w:rsidRPr="00AD0807">
        <w:rPr>
          <w:rFonts w:ascii="Calibri" w:hAnsi="Calibri"/>
          <w:iCs/>
          <w:sz w:val="24"/>
          <w:szCs w:val="24"/>
          <w:lang w:val="sv-SE"/>
        </w:rPr>
        <w:t>Pitbull terrier</w:t>
      </w:r>
    </w:p>
    <w:p w:rsidR="001A7606" w:rsidRPr="00AD0807" w:rsidRDefault="001A7606">
      <w:pPr>
        <w:rPr>
          <w:rFonts w:ascii="Calibri" w:hAnsi="Calibri"/>
          <w:iCs/>
          <w:sz w:val="24"/>
          <w:szCs w:val="24"/>
          <w:lang w:val="sv-SE"/>
        </w:rPr>
      </w:pPr>
      <w:r w:rsidRPr="00AD0807">
        <w:rPr>
          <w:rFonts w:ascii="Calibri" w:hAnsi="Calibri"/>
          <w:iCs/>
          <w:sz w:val="24"/>
          <w:szCs w:val="24"/>
          <w:lang w:val="sv-SE"/>
        </w:rPr>
        <w:t>Sarplaninac</w:t>
      </w:r>
    </w:p>
    <w:p w:rsidR="001A7606" w:rsidRPr="00AD0807" w:rsidRDefault="001A7606">
      <w:pPr>
        <w:rPr>
          <w:rFonts w:ascii="Calibri" w:hAnsi="Calibri"/>
          <w:iCs/>
          <w:sz w:val="24"/>
          <w:szCs w:val="24"/>
          <w:lang w:val="sv-SE"/>
        </w:rPr>
      </w:pPr>
      <w:r w:rsidRPr="00AD0807">
        <w:rPr>
          <w:rFonts w:ascii="Calibri" w:hAnsi="Calibri"/>
          <w:iCs/>
          <w:sz w:val="24"/>
          <w:szCs w:val="24"/>
          <w:lang w:val="sv-SE"/>
        </w:rPr>
        <w:t>Sydrussiskovtcharka</w:t>
      </w:r>
    </w:p>
    <w:p w:rsidR="00357913" w:rsidRPr="00AD0807" w:rsidRDefault="001A7606">
      <w:pPr>
        <w:rPr>
          <w:rFonts w:ascii="Calibri" w:hAnsi="Calibri"/>
          <w:iCs/>
          <w:sz w:val="24"/>
          <w:szCs w:val="24"/>
          <w:lang w:val="sv-SE"/>
        </w:rPr>
      </w:pPr>
      <w:r w:rsidRPr="00AD0807">
        <w:rPr>
          <w:rFonts w:ascii="Calibri" w:hAnsi="Calibri"/>
          <w:iCs/>
          <w:sz w:val="24"/>
          <w:szCs w:val="24"/>
          <w:lang w:val="sv-SE"/>
        </w:rPr>
        <w:t>Tosa inu</w:t>
      </w:r>
    </w:p>
    <w:p w:rsidR="001A7606" w:rsidRPr="00AD0807" w:rsidRDefault="001A7606">
      <w:pPr>
        <w:rPr>
          <w:rFonts w:ascii="Calibri" w:hAnsi="Calibri"/>
          <w:iCs/>
          <w:sz w:val="24"/>
          <w:szCs w:val="24"/>
          <w:lang w:val="sv-SE"/>
        </w:rPr>
      </w:pPr>
      <w:r w:rsidRPr="00AD0807">
        <w:rPr>
          <w:rFonts w:ascii="Calibri" w:hAnsi="Calibri"/>
          <w:iCs/>
          <w:sz w:val="24"/>
          <w:szCs w:val="24"/>
          <w:lang w:val="sv-SE"/>
        </w:rPr>
        <w:t>Tornjak</w:t>
      </w:r>
    </w:p>
    <w:p w:rsidR="00357913" w:rsidRPr="001A7606" w:rsidRDefault="00357913">
      <w:pPr>
        <w:rPr>
          <w:sz w:val="24"/>
          <w:szCs w:val="24"/>
        </w:rPr>
      </w:pPr>
    </w:p>
    <w:p w:rsidR="00357913" w:rsidRPr="001A7606" w:rsidRDefault="00357913">
      <w:pPr>
        <w:rPr>
          <w:sz w:val="24"/>
          <w:szCs w:val="24"/>
        </w:rPr>
      </w:pPr>
    </w:p>
    <w:p w:rsidR="00357913" w:rsidRPr="001A7606" w:rsidRDefault="00357913">
      <w:pPr>
        <w:rPr>
          <w:sz w:val="24"/>
          <w:szCs w:val="24"/>
        </w:rPr>
      </w:pPr>
    </w:p>
    <w:p w:rsidR="00357913" w:rsidRPr="001A7606" w:rsidRDefault="00357913">
      <w:pPr>
        <w:rPr>
          <w:sz w:val="24"/>
          <w:szCs w:val="24"/>
        </w:rPr>
      </w:pPr>
    </w:p>
    <w:p w:rsidR="00357913" w:rsidRPr="001A7606" w:rsidRDefault="00357913">
      <w:pPr>
        <w:rPr>
          <w:i/>
          <w:iCs/>
          <w:sz w:val="24"/>
          <w:szCs w:val="24"/>
        </w:rPr>
      </w:pPr>
    </w:p>
    <w:p w:rsidR="00357913" w:rsidRPr="00EC6DFE" w:rsidRDefault="00357913">
      <w:pPr>
        <w:rPr>
          <w:sz w:val="24"/>
          <w:szCs w:val="24"/>
        </w:rPr>
      </w:pPr>
    </w:p>
    <w:p w:rsidR="00357913" w:rsidRPr="00EC6DFE" w:rsidRDefault="00357913">
      <w:pPr>
        <w:rPr>
          <w:sz w:val="24"/>
          <w:szCs w:val="24"/>
        </w:rPr>
      </w:pPr>
    </w:p>
    <w:p w:rsidR="00357913" w:rsidRDefault="00357913">
      <w:pPr>
        <w:rPr>
          <w:i/>
          <w:iCs/>
          <w:sz w:val="24"/>
          <w:szCs w:val="24"/>
        </w:rPr>
      </w:pPr>
    </w:p>
    <w:p w:rsidR="00357913" w:rsidRPr="001A7606" w:rsidRDefault="00357913">
      <w:pPr>
        <w:rPr>
          <w:sz w:val="24"/>
          <w:szCs w:val="24"/>
        </w:rPr>
      </w:pPr>
    </w:p>
    <w:p w:rsidR="00357913" w:rsidRPr="001A7606" w:rsidRDefault="00357913">
      <w:pPr>
        <w:rPr>
          <w:i/>
          <w:iCs/>
          <w:sz w:val="24"/>
          <w:szCs w:val="24"/>
        </w:rPr>
      </w:pPr>
    </w:p>
    <w:p w:rsidR="00357913" w:rsidRPr="00BD2F02" w:rsidRDefault="00357913">
      <w:pPr>
        <w:rPr>
          <w:i/>
          <w:iCs/>
          <w:sz w:val="24"/>
          <w:szCs w:val="24"/>
        </w:rPr>
      </w:pPr>
    </w:p>
    <w:p w:rsidR="00357913" w:rsidRPr="00BD2F02" w:rsidRDefault="00357913">
      <w:pPr>
        <w:rPr>
          <w:rFonts w:ascii="Calibri" w:eastAsia="Calibri" w:hAnsi="Calibri" w:cs="Calibri"/>
          <w:i/>
          <w:iCs/>
          <w:sz w:val="24"/>
          <w:szCs w:val="24"/>
        </w:rPr>
      </w:pPr>
    </w:p>
    <w:p w:rsidR="00357913" w:rsidRPr="00BD2F02" w:rsidRDefault="00357913">
      <w:pPr>
        <w:sectPr w:rsidR="00357913" w:rsidRPr="00BD2F02">
          <w:headerReference w:type="default" r:id="rId12"/>
          <w:footerReference w:type="default" r:id="rId13"/>
          <w:headerReference w:type="first" r:id="rId14"/>
          <w:footerReference w:type="first" r:id="rId15"/>
          <w:type w:val="continuous"/>
          <w:pgSz w:w="12240" w:h="15840"/>
          <w:pgMar w:top="1814" w:right="1418" w:bottom="1134" w:left="1418" w:header="720" w:footer="57" w:gutter="0"/>
          <w:cols w:num="2" w:space="720"/>
          <w:titlePg/>
        </w:sectPr>
      </w:pPr>
    </w:p>
    <w:p w:rsidR="00357913" w:rsidRPr="00BD2F02" w:rsidRDefault="00357913">
      <w:pPr>
        <w:rPr>
          <w:rFonts w:ascii="Calibri" w:eastAsia="Calibri" w:hAnsi="Calibri" w:cs="Calibri"/>
          <w:sz w:val="24"/>
          <w:szCs w:val="24"/>
        </w:rPr>
      </w:pPr>
    </w:p>
    <w:p w:rsidR="00357913" w:rsidRDefault="001A7606">
      <w:pPr>
        <w:rPr>
          <w:rFonts w:ascii="Calibri" w:eastAsia="Calibri" w:hAnsi="Calibri" w:cs="Calibri"/>
          <w:sz w:val="24"/>
          <w:szCs w:val="24"/>
        </w:rPr>
      </w:pPr>
      <w:r>
        <w:rPr>
          <w:rFonts w:ascii="Calibri" w:eastAsia="Calibri" w:hAnsi="Calibri" w:cs="Calibri"/>
          <w:sz w:val="24"/>
          <w:szCs w:val="24"/>
        </w:rPr>
        <w:t>Ovenstående h</w:t>
      </w:r>
      <w:r w:rsidR="00B062C1">
        <w:rPr>
          <w:rFonts w:ascii="Calibri" w:eastAsia="Calibri" w:hAnsi="Calibri" w:cs="Calibri"/>
          <w:sz w:val="24"/>
          <w:szCs w:val="24"/>
        </w:rPr>
        <w:t>underacer skal ifølge hundeloven af 17. marts 2010 bære forsvarlig lukket mundkurv og være i snor på max 2 meter. Hunden må være løs i hundegårdene, men skal stadig bære mundkurven.</w:t>
      </w:r>
    </w:p>
    <w:p w:rsidR="00357913" w:rsidRDefault="00357913">
      <w:pPr>
        <w:rPr>
          <w:rFonts w:ascii="Calibri" w:eastAsia="Calibri" w:hAnsi="Calibri" w:cs="Calibri"/>
          <w:sz w:val="24"/>
          <w:szCs w:val="24"/>
        </w:rPr>
      </w:pPr>
    </w:p>
    <w:p w:rsidR="00357913" w:rsidRDefault="00B062C1">
      <w:pPr>
        <w:rPr>
          <w:rFonts w:ascii="Calibri" w:eastAsia="Calibri" w:hAnsi="Calibri" w:cs="Calibri"/>
          <w:sz w:val="24"/>
          <w:szCs w:val="24"/>
        </w:rPr>
      </w:pPr>
      <w:r>
        <w:rPr>
          <w:rFonts w:ascii="Calibri" w:eastAsia="Calibri" w:hAnsi="Calibri" w:cs="Calibri"/>
          <w:sz w:val="24"/>
          <w:szCs w:val="24"/>
        </w:rPr>
        <w:t xml:space="preserve">2) Hundetoilet ved Eskebjerggård 60 og Eskebjerggård 38 skal benyttes. </w:t>
      </w:r>
    </w:p>
    <w:p w:rsidR="00357913" w:rsidRDefault="00B062C1">
      <w:pPr>
        <w:rPr>
          <w:rFonts w:ascii="Calibri" w:eastAsia="Calibri" w:hAnsi="Calibri" w:cs="Calibri"/>
          <w:sz w:val="24"/>
          <w:szCs w:val="24"/>
        </w:rPr>
      </w:pPr>
      <w:r>
        <w:rPr>
          <w:rFonts w:ascii="Calibri" w:eastAsia="Calibri" w:hAnsi="Calibri" w:cs="Calibri"/>
          <w:sz w:val="24"/>
          <w:szCs w:val="24"/>
        </w:rPr>
        <w:t xml:space="preserve">Efterladenskaber uanset hvor, også i hundetoiletterne, skal fjernes. </w:t>
      </w:r>
    </w:p>
    <w:p w:rsidR="00357913" w:rsidRDefault="00B062C1">
      <w:pPr>
        <w:rPr>
          <w:rFonts w:ascii="Calibri" w:eastAsia="Calibri" w:hAnsi="Calibri" w:cs="Calibri"/>
          <w:sz w:val="24"/>
          <w:szCs w:val="24"/>
        </w:rPr>
      </w:pPr>
      <w:r>
        <w:rPr>
          <w:rFonts w:ascii="Calibri" w:eastAsia="Calibri" w:hAnsi="Calibri" w:cs="Calibri"/>
          <w:sz w:val="24"/>
          <w:szCs w:val="24"/>
        </w:rPr>
        <w:t xml:space="preserve">Poser kan afhentes til dette formål, på: </w:t>
      </w:r>
      <w:r w:rsidR="00BF2B81">
        <w:rPr>
          <w:rFonts w:ascii="Calibri" w:eastAsia="Calibri" w:hAnsi="Calibri" w:cs="Calibri"/>
          <w:sz w:val="24"/>
          <w:szCs w:val="24"/>
        </w:rPr>
        <w:t>Ejendomskontoret Drift Måløv</w:t>
      </w:r>
      <w:r>
        <w:rPr>
          <w:rFonts w:ascii="Calibri" w:eastAsia="Calibri" w:hAnsi="Calibri" w:cs="Calibri"/>
          <w:sz w:val="24"/>
          <w:szCs w:val="24"/>
        </w:rPr>
        <w:t xml:space="preserve">. </w:t>
      </w:r>
    </w:p>
    <w:p w:rsidR="00357913" w:rsidRDefault="00B062C1">
      <w:pPr>
        <w:rPr>
          <w:rFonts w:ascii="Calibri" w:eastAsia="Calibri" w:hAnsi="Calibri" w:cs="Calibri"/>
          <w:sz w:val="24"/>
          <w:szCs w:val="24"/>
        </w:rPr>
      </w:pPr>
      <w:r>
        <w:rPr>
          <w:rFonts w:ascii="Calibri" w:eastAsia="Calibri" w:hAnsi="Calibri" w:cs="Calibri"/>
          <w:sz w:val="24"/>
          <w:szCs w:val="24"/>
        </w:rPr>
        <w:t>Kattetoilet må ikke stå i haven eller på altanerne og indholdet fra kattebakken SKAL pakkes for-varligt ind og anbringes i containeren ved bortanskaffelse.</w:t>
      </w:r>
    </w:p>
    <w:p w:rsidR="00240E4E" w:rsidRDefault="00240E4E">
      <w:pPr>
        <w:rPr>
          <w:rFonts w:ascii="Calibri" w:eastAsia="Calibri" w:hAnsi="Calibri" w:cs="Calibri"/>
          <w:sz w:val="24"/>
          <w:szCs w:val="24"/>
        </w:rPr>
      </w:pPr>
    </w:p>
    <w:p w:rsidR="00240E4E" w:rsidRDefault="00240E4E">
      <w:pPr>
        <w:rPr>
          <w:rFonts w:ascii="Calibri" w:eastAsia="Calibri" w:hAnsi="Calibri" w:cs="Calibri"/>
          <w:sz w:val="24"/>
          <w:szCs w:val="24"/>
        </w:rPr>
      </w:pPr>
      <w:r>
        <w:rPr>
          <w:rFonts w:ascii="Calibri" w:eastAsia="Calibri" w:hAnsi="Calibri" w:cs="Calibri"/>
          <w:sz w:val="24"/>
          <w:szCs w:val="24"/>
        </w:rPr>
        <w:t>3)</w:t>
      </w:r>
      <w:r w:rsidR="00C76B8D">
        <w:rPr>
          <w:rFonts w:ascii="Calibri" w:eastAsia="Calibri" w:hAnsi="Calibri" w:cs="Calibri"/>
          <w:sz w:val="24"/>
          <w:szCs w:val="24"/>
        </w:rPr>
        <w:t>Man må passe en hund/kat i maks. 4 uger, og ved endt pasning skal der minimum går 1. Måned før man må passe hund/kat</w:t>
      </w:r>
      <w:r w:rsidR="00C00F5B">
        <w:rPr>
          <w:rFonts w:ascii="Calibri" w:eastAsia="Calibri" w:hAnsi="Calibri" w:cs="Calibri"/>
          <w:sz w:val="24"/>
          <w:szCs w:val="24"/>
        </w:rPr>
        <w:t xml:space="preserve"> igen</w:t>
      </w:r>
      <w:r w:rsidR="00C76B8D">
        <w:rPr>
          <w:rFonts w:ascii="Calibri" w:eastAsia="Calibri" w:hAnsi="Calibri" w:cs="Calibri"/>
          <w:sz w:val="24"/>
          <w:szCs w:val="24"/>
        </w:rPr>
        <w:t xml:space="preserve">. Man skal komme op og få registreret dyret hos bestyrelsen, selvom dyret ikke ejes af beboeren. </w:t>
      </w:r>
    </w:p>
    <w:p w:rsidR="00C76B8D" w:rsidRDefault="00C76B8D">
      <w:pPr>
        <w:rPr>
          <w:rFonts w:ascii="Calibri" w:eastAsia="Calibri" w:hAnsi="Calibri" w:cs="Calibri"/>
          <w:sz w:val="24"/>
          <w:szCs w:val="24"/>
        </w:rPr>
      </w:pPr>
    </w:p>
    <w:p w:rsidR="00C76B8D" w:rsidRDefault="00C76B8D">
      <w:pPr>
        <w:rPr>
          <w:rFonts w:ascii="Calibri" w:eastAsia="Calibri" w:hAnsi="Calibri" w:cs="Calibri"/>
          <w:sz w:val="24"/>
          <w:szCs w:val="24"/>
        </w:rPr>
      </w:pPr>
      <w:r>
        <w:rPr>
          <w:rFonts w:ascii="Calibri" w:eastAsia="Calibri" w:hAnsi="Calibri" w:cs="Calibri"/>
          <w:sz w:val="24"/>
          <w:szCs w:val="24"/>
        </w:rPr>
        <w:t>Hvis pasning kræver længere tid end 4 uger grundet sygdom/indlæggelse/dyret har født unger, kan man lave en sær aftale med bestyrelsen, men den skal være skriftlig med bestyrelsens underskrift, inden pasningen/fødslen går i gang.</w:t>
      </w:r>
    </w:p>
    <w:p w:rsidR="00357913" w:rsidRDefault="00357913">
      <w:pPr>
        <w:rPr>
          <w:rFonts w:ascii="Calibri" w:eastAsia="Calibri" w:hAnsi="Calibri" w:cs="Calibri"/>
          <w:b/>
          <w:bCs/>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4</w:t>
      </w:r>
      <w:r w:rsidR="00B062C1">
        <w:rPr>
          <w:rFonts w:ascii="Calibri" w:eastAsia="Calibri" w:hAnsi="Calibri" w:cs="Calibri"/>
          <w:sz w:val="24"/>
          <w:szCs w:val="24"/>
        </w:rPr>
        <w:t xml:space="preserve">) Ejeren af en hund skal sørge for, at hunden, fra den er 4 måneder gammel, bærer halsbånd forsynet med et skilt, der angiver ejerens navn og adresse, samt fremvise den lovpligtige registreringsattest og ansvarsforsikring til afdelingsbestyrelsen. </w:t>
      </w:r>
    </w:p>
    <w:p w:rsidR="00357913" w:rsidRDefault="00B062C1">
      <w:pPr>
        <w:rPr>
          <w:rFonts w:ascii="Calibri" w:eastAsia="Calibri" w:hAnsi="Calibri" w:cs="Calibri"/>
          <w:color w:val="FF0000"/>
          <w:sz w:val="24"/>
          <w:szCs w:val="24"/>
          <w:u w:color="FF0000"/>
        </w:rPr>
      </w:pPr>
      <w:r>
        <w:rPr>
          <w:rFonts w:ascii="Calibri" w:eastAsia="Calibri" w:hAnsi="Calibri" w:cs="Calibri"/>
          <w:sz w:val="24"/>
          <w:szCs w:val="24"/>
        </w:rPr>
        <w:t xml:space="preserve">Ejeren af en kat skal sørge for at katten fra den er 6-7 måneder gammel, neutraliseres og </w:t>
      </w:r>
      <w:r w:rsidR="00C76B8D">
        <w:rPr>
          <w:rFonts w:ascii="Calibri" w:eastAsia="Calibri" w:hAnsi="Calibri" w:cs="Calibri"/>
          <w:sz w:val="24"/>
          <w:szCs w:val="24"/>
        </w:rPr>
        <w:t>øremærkes</w:t>
      </w:r>
      <w:r>
        <w:rPr>
          <w:rFonts w:ascii="Calibri" w:eastAsia="Calibri" w:hAnsi="Calibri" w:cs="Calibri"/>
          <w:sz w:val="24"/>
          <w:szCs w:val="24"/>
        </w:rPr>
        <w:t xml:space="preserve">. </w:t>
      </w:r>
    </w:p>
    <w:p w:rsidR="00357913" w:rsidRDefault="00357913">
      <w:pPr>
        <w:rPr>
          <w:rFonts w:ascii="Calibri" w:eastAsia="Calibri" w:hAnsi="Calibri" w:cs="Calibri"/>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5</w:t>
      </w:r>
      <w:r w:rsidR="00B062C1">
        <w:rPr>
          <w:rFonts w:ascii="Calibri" w:eastAsia="Calibri" w:hAnsi="Calibri" w:cs="Calibri"/>
          <w:sz w:val="24"/>
          <w:szCs w:val="24"/>
        </w:rPr>
        <w:t xml:space="preserve">)I bebyggelsen er det forbudt at lade hunde og katte færdes på gader, veje, stier eller pladser m.v., der er åbne for almindelig færdsel, uden at de føres i snor ifølge med en person, som har fuldt herredømme over dem. </w:t>
      </w:r>
    </w:p>
    <w:p w:rsidR="00357913" w:rsidRDefault="00B062C1">
      <w:pPr>
        <w:rPr>
          <w:rFonts w:ascii="Calibri" w:eastAsia="Calibri" w:hAnsi="Calibri" w:cs="Calibri"/>
          <w:sz w:val="24"/>
          <w:szCs w:val="24"/>
        </w:rPr>
      </w:pPr>
      <w:r>
        <w:rPr>
          <w:rFonts w:ascii="Calibri" w:eastAsia="Calibri" w:hAnsi="Calibri" w:cs="Calibri"/>
          <w:sz w:val="24"/>
          <w:szCs w:val="24"/>
        </w:rPr>
        <w:t>Det er altså forbudt at lade hunde og katte gå løst i bebyggelsen.</w:t>
      </w:r>
    </w:p>
    <w:p w:rsidR="00357913" w:rsidRDefault="00357913">
      <w:pPr>
        <w:rPr>
          <w:rFonts w:ascii="Calibri" w:eastAsia="Calibri" w:hAnsi="Calibri" w:cs="Calibri"/>
          <w:b/>
          <w:bCs/>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6</w:t>
      </w:r>
      <w:r w:rsidR="00B062C1">
        <w:rPr>
          <w:rFonts w:ascii="Calibri" w:eastAsia="Calibri" w:hAnsi="Calibri" w:cs="Calibri"/>
          <w:sz w:val="24"/>
          <w:szCs w:val="24"/>
        </w:rPr>
        <w:t xml:space="preserve">) Det påhviler ejeren af en hund eller en kat at drage omsorg for, at den ikke strejfer omkring i bebyggelsen. </w:t>
      </w:r>
    </w:p>
    <w:p w:rsidR="00357913" w:rsidRDefault="00357913">
      <w:pPr>
        <w:rPr>
          <w:rFonts w:ascii="Calibri" w:eastAsia="Calibri" w:hAnsi="Calibri" w:cs="Calibri"/>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7</w:t>
      </w:r>
      <w:r w:rsidR="00B062C1">
        <w:rPr>
          <w:rFonts w:ascii="Calibri" w:eastAsia="Calibri" w:hAnsi="Calibri" w:cs="Calibri"/>
          <w:sz w:val="24"/>
          <w:szCs w:val="24"/>
        </w:rPr>
        <w:t xml:space="preserve">)Forstyrrer en hund de omboendes ro ved gentagen eller vedholdende gøen eller tuden, og der indgives klage derover til afdelingsbestyrelsen, boligselskabet eller politiet, giver dette ejeren pålæg om at holde hunden indelukket eller, hvis denne foranstaltning ikke hjælper, eller hunden allerede holdes indelukket, at lade den fjerne. </w:t>
      </w:r>
    </w:p>
    <w:p w:rsidR="00357913" w:rsidRDefault="00357913">
      <w:pPr>
        <w:rPr>
          <w:rFonts w:ascii="Calibri" w:eastAsia="Calibri" w:hAnsi="Calibri" w:cs="Calibri"/>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8</w:t>
      </w:r>
      <w:r w:rsidR="00B062C1">
        <w:rPr>
          <w:rFonts w:ascii="Calibri" w:eastAsia="Calibri" w:hAnsi="Calibri" w:cs="Calibri"/>
          <w:sz w:val="24"/>
          <w:szCs w:val="24"/>
        </w:rPr>
        <w:t xml:space="preserve">)Det påhviler ejeren af en hund eller en kat at træffe de foranstaltninger, der efter forholdene må anses påkrævet for at forebygge, at hunden eller katten volder andre skade. </w:t>
      </w:r>
    </w:p>
    <w:p w:rsidR="00357913" w:rsidRDefault="00357913">
      <w:pPr>
        <w:rPr>
          <w:rFonts w:ascii="Calibri" w:eastAsia="Calibri" w:hAnsi="Calibri" w:cs="Calibri"/>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9</w:t>
      </w:r>
      <w:r w:rsidR="00B062C1">
        <w:rPr>
          <w:rFonts w:ascii="Calibri" w:eastAsia="Calibri" w:hAnsi="Calibri" w:cs="Calibri"/>
          <w:sz w:val="24"/>
          <w:szCs w:val="24"/>
        </w:rPr>
        <w:t>)Ejeren af en hund</w:t>
      </w:r>
      <w:r>
        <w:rPr>
          <w:rFonts w:ascii="Calibri" w:eastAsia="Calibri" w:hAnsi="Calibri" w:cs="Calibri"/>
          <w:sz w:val="24"/>
          <w:szCs w:val="24"/>
        </w:rPr>
        <w:t xml:space="preserve"> </w:t>
      </w:r>
      <w:r w:rsidR="00B062C1">
        <w:rPr>
          <w:rFonts w:ascii="Calibri" w:eastAsia="Calibri" w:hAnsi="Calibri" w:cs="Calibri"/>
          <w:sz w:val="24"/>
          <w:szCs w:val="24"/>
        </w:rPr>
        <w:t xml:space="preserve">eller kat er forpligtet til at erstatte den skade, husdyret forvolder. </w:t>
      </w:r>
    </w:p>
    <w:p w:rsidR="00357913" w:rsidRDefault="00B062C1">
      <w:pPr>
        <w:rPr>
          <w:rFonts w:ascii="Calibri" w:eastAsia="Calibri" w:hAnsi="Calibri" w:cs="Calibri"/>
          <w:sz w:val="24"/>
          <w:szCs w:val="24"/>
        </w:rPr>
      </w:pPr>
      <w:r>
        <w:rPr>
          <w:rFonts w:ascii="Calibri" w:eastAsia="Calibri" w:hAnsi="Calibri" w:cs="Calibri"/>
          <w:sz w:val="24"/>
          <w:szCs w:val="24"/>
        </w:rPr>
        <w:t xml:space="preserve">Det påhviler ejeren af en hund at holde den ansvarsforsikret. </w:t>
      </w:r>
    </w:p>
    <w:p w:rsidR="00357913" w:rsidRDefault="00357913">
      <w:pPr>
        <w:rPr>
          <w:rFonts w:ascii="Calibri" w:eastAsia="Calibri" w:hAnsi="Calibri" w:cs="Calibri"/>
          <w:sz w:val="24"/>
          <w:szCs w:val="24"/>
        </w:rPr>
      </w:pPr>
    </w:p>
    <w:p w:rsidR="00357913" w:rsidRDefault="00C76B8D">
      <w:pPr>
        <w:rPr>
          <w:rFonts w:ascii="Calibri" w:eastAsia="Calibri" w:hAnsi="Calibri" w:cs="Calibri"/>
          <w:sz w:val="24"/>
          <w:szCs w:val="24"/>
        </w:rPr>
      </w:pPr>
      <w:r>
        <w:rPr>
          <w:rFonts w:ascii="Calibri" w:eastAsia="Calibri" w:hAnsi="Calibri" w:cs="Calibri"/>
          <w:sz w:val="24"/>
          <w:szCs w:val="24"/>
        </w:rPr>
        <w:t>10</w:t>
      </w:r>
      <w:r w:rsidR="00B062C1">
        <w:rPr>
          <w:rFonts w:ascii="Calibri" w:eastAsia="Calibri" w:hAnsi="Calibri" w:cs="Calibri"/>
          <w:sz w:val="24"/>
          <w:szCs w:val="24"/>
        </w:rPr>
        <w:t>) Overtrædelser af en eller flere af de omtalte punkter (1-8) bevirker at hunden eller katten kan fjernes.</w:t>
      </w:r>
    </w:p>
    <w:p w:rsidR="00357913" w:rsidRDefault="00357913">
      <w:pPr>
        <w:rPr>
          <w:rFonts w:ascii="Calibri" w:eastAsia="Calibri" w:hAnsi="Calibri" w:cs="Calibri"/>
          <w:sz w:val="24"/>
          <w:szCs w:val="24"/>
        </w:rPr>
      </w:pPr>
    </w:p>
    <w:sectPr w:rsidR="00357913" w:rsidSect="00F214FC">
      <w:headerReference w:type="default" r:id="rId16"/>
      <w:footerReference w:type="default" r:id="rId17"/>
      <w:headerReference w:type="first" r:id="rId18"/>
      <w:footerReference w:type="first" r:id="rId19"/>
      <w:type w:val="continuous"/>
      <w:pgSz w:w="12240" w:h="15840"/>
      <w:pgMar w:top="1814" w:right="1418" w:bottom="1418" w:left="1418" w:header="720" w:footer="5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A3A" w:rsidRDefault="000E2A3A">
      <w:r>
        <w:separator/>
      </w:r>
    </w:p>
  </w:endnote>
  <w:endnote w:type="continuationSeparator" w:id="1">
    <w:p w:rsidR="000E2A3A" w:rsidRDefault="000E2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012F52">
    <w:pPr>
      <w:pStyle w:val="Sidefod"/>
      <w:tabs>
        <w:tab w:val="clear" w:pos="9638"/>
        <w:tab w:val="right" w:pos="9923"/>
      </w:tabs>
      <w:jc w:val="right"/>
    </w:pPr>
    <w:r>
      <w:rPr>
        <w:rFonts w:ascii="Calibri" w:eastAsia="Calibri" w:hAnsi="Calibri" w:cs="Calibri"/>
        <w:sz w:val="24"/>
        <w:szCs w:val="24"/>
      </w:rPr>
      <w:fldChar w:fldCharType="begin"/>
    </w:r>
    <w:r w:rsidR="00372E73">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C00F5B">
      <w:rPr>
        <w:rFonts w:ascii="Calibri" w:eastAsia="Calibri" w:hAnsi="Calibri" w:cs="Calibri"/>
        <w:noProof/>
        <w:sz w:val="24"/>
        <w:szCs w:val="24"/>
      </w:rPr>
      <w:t>6</w:t>
    </w:r>
    <w:r>
      <w:rPr>
        <w:rFonts w:ascii="Calibri" w:eastAsia="Calibri" w:hAnsi="Calibri" w:cs="Calibr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012F52">
    <w:pPr>
      <w:pStyle w:val="Sidefod"/>
      <w:tabs>
        <w:tab w:val="clear" w:pos="9638"/>
        <w:tab w:val="right" w:pos="9923"/>
      </w:tabs>
      <w:jc w:val="right"/>
    </w:pPr>
    <w:r>
      <w:rPr>
        <w:rFonts w:ascii="Calibri" w:eastAsia="Calibri" w:hAnsi="Calibri" w:cs="Calibri"/>
        <w:sz w:val="24"/>
        <w:szCs w:val="24"/>
      </w:rPr>
      <w:fldChar w:fldCharType="begin"/>
    </w:r>
    <w:r w:rsidR="00372E73">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372E73">
      <w:rPr>
        <w:rFonts w:ascii="Calibri" w:eastAsia="Calibri" w:hAnsi="Calibri" w:cs="Calibri"/>
        <w:sz w:val="24"/>
        <w:szCs w:val="24"/>
      </w:rPr>
      <w:t>7</w:t>
    </w:r>
    <w:r>
      <w:rPr>
        <w:rFonts w:ascii="Calibri" w:eastAsia="Calibri" w:hAnsi="Calibri" w:cs="Calibri"/>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012F52">
    <w:pPr>
      <w:pStyle w:val="Sidefod"/>
      <w:tabs>
        <w:tab w:val="clear" w:pos="9638"/>
        <w:tab w:val="right" w:pos="9923"/>
      </w:tabs>
      <w:jc w:val="right"/>
    </w:pPr>
    <w:r>
      <w:rPr>
        <w:rFonts w:ascii="Calibri" w:eastAsia="Calibri" w:hAnsi="Calibri" w:cs="Calibri"/>
        <w:sz w:val="24"/>
        <w:szCs w:val="24"/>
      </w:rPr>
      <w:fldChar w:fldCharType="begin"/>
    </w:r>
    <w:r w:rsidR="00372E73">
      <w:rPr>
        <w:rFonts w:ascii="Calibri" w:eastAsia="Calibri" w:hAnsi="Calibri" w:cs="Calibri"/>
        <w:sz w:val="24"/>
        <w:szCs w:val="24"/>
      </w:rPr>
      <w:instrText xml:space="preserve"> PAGE </w:instrText>
    </w:r>
    <w:r>
      <w:rPr>
        <w:rFonts w:ascii="Calibri" w:eastAsia="Calibri" w:hAnsi="Calibri" w:cs="Calibri"/>
        <w:sz w:val="24"/>
        <w:szCs w:val="24"/>
      </w:rPr>
      <w:fldChar w:fldCharType="separate"/>
    </w:r>
    <w:r w:rsidR="00C00F5B">
      <w:rPr>
        <w:rFonts w:ascii="Calibri" w:eastAsia="Calibri" w:hAnsi="Calibri" w:cs="Calibri"/>
        <w:noProof/>
        <w:sz w:val="24"/>
        <w:szCs w:val="24"/>
      </w:rPr>
      <w:t>7</w:t>
    </w:r>
    <w:r>
      <w:rPr>
        <w:rFonts w:ascii="Calibri" w:eastAsia="Calibri" w:hAnsi="Calibri" w:cs="Calibri"/>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A3A" w:rsidRDefault="000E2A3A">
      <w:r>
        <w:separator/>
      </w:r>
    </w:p>
  </w:footnote>
  <w:footnote w:type="continuationSeparator" w:id="1">
    <w:p w:rsidR="000E2A3A" w:rsidRDefault="000E2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73" w:rsidRDefault="00372E73">
    <w:pPr>
      <w:pStyle w:val="Sidehovedsidefo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50D6"/>
    <w:multiLevelType w:val="hybridMultilevel"/>
    <w:tmpl w:val="5A0617DC"/>
    <w:numStyleLink w:val="Importeretformat3"/>
  </w:abstractNum>
  <w:abstractNum w:abstractNumId="1">
    <w:nsid w:val="15337A2F"/>
    <w:multiLevelType w:val="hybridMultilevel"/>
    <w:tmpl w:val="5A0617DC"/>
    <w:styleLink w:val="Importeretformat3"/>
    <w:lvl w:ilvl="0" w:tplc="AC1A161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CFCBA88">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AC4694D4">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0BCCD162">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15104670">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A022DF2E">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DDE236C">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449A3DB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1A442CBA">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2526589A"/>
    <w:multiLevelType w:val="hybridMultilevel"/>
    <w:tmpl w:val="DEA4BD70"/>
    <w:numStyleLink w:val="Importeretformat4"/>
  </w:abstractNum>
  <w:abstractNum w:abstractNumId="3">
    <w:nsid w:val="2710465C"/>
    <w:multiLevelType w:val="hybridMultilevel"/>
    <w:tmpl w:val="DEA4BD70"/>
    <w:styleLink w:val="Importeretformat4"/>
    <w:lvl w:ilvl="0" w:tplc="257695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D4A7AE6">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2B6C1D06">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CE10F26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B14084D8">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EDB038D0">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0C9CF820">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814CDE5C">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064E46C0">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3C1E17E5"/>
    <w:multiLevelType w:val="hybridMultilevel"/>
    <w:tmpl w:val="89142800"/>
    <w:numStyleLink w:val="Importeretformat1"/>
  </w:abstractNum>
  <w:abstractNum w:abstractNumId="5">
    <w:nsid w:val="6B92025C"/>
    <w:multiLevelType w:val="hybridMultilevel"/>
    <w:tmpl w:val="89142800"/>
    <w:styleLink w:val="Importeretformat1"/>
    <w:lvl w:ilvl="0" w:tplc="F88CBA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2D414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FC561C26">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2B0A686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79E23026">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8C6C9EE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C94635C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A31873E6">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9DC2C7A6">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6EA91835"/>
    <w:multiLevelType w:val="hybridMultilevel"/>
    <w:tmpl w:val="D44ABA3C"/>
    <w:styleLink w:val="Importeretformat2"/>
    <w:lvl w:ilvl="0" w:tplc="14CE74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BBEAD26">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F7041C7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A4921D5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1A7C5D68">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CA4087C6">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2E387374">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C85E3C34">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19CC3114">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73A67C38"/>
    <w:multiLevelType w:val="hybridMultilevel"/>
    <w:tmpl w:val="D44ABA3C"/>
    <w:numStyleLink w:val="Importeretformat2"/>
  </w:abstractNum>
  <w:num w:numId="1">
    <w:abstractNumId w:val="5"/>
  </w:num>
  <w:num w:numId="2">
    <w:abstractNumId w:val="4"/>
  </w:num>
  <w:num w:numId="3">
    <w:abstractNumId w:val="6"/>
  </w:num>
  <w:num w:numId="4">
    <w:abstractNumId w:val="7"/>
  </w:num>
  <w:num w:numId="5">
    <w:abstractNumId w:val="1"/>
  </w:num>
  <w:num w:numId="6">
    <w:abstractNumId w:val="0"/>
  </w:num>
  <w:num w:numId="7">
    <w:abstractNumId w:val="3"/>
  </w:num>
  <w:num w:numId="8">
    <w:abstractNumId w:val="2"/>
  </w:num>
  <w:num w:numId="9">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851"/>
  <w:hyphenationZone w:val="425"/>
  <w:characterSpacingControl w:val="doNotCompress"/>
  <w:footnotePr>
    <w:footnote w:id="0"/>
    <w:footnote w:id="1"/>
  </w:footnotePr>
  <w:endnotePr>
    <w:endnote w:id="0"/>
    <w:endnote w:id="1"/>
  </w:endnotePr>
  <w:compat>
    <w:useFELayout/>
  </w:compat>
  <w:rsids>
    <w:rsidRoot w:val="00357913"/>
    <w:rsid w:val="00012F52"/>
    <w:rsid w:val="000E2A3A"/>
    <w:rsid w:val="001A7606"/>
    <w:rsid w:val="00240E4E"/>
    <w:rsid w:val="002B12BD"/>
    <w:rsid w:val="002F6DA5"/>
    <w:rsid w:val="00357913"/>
    <w:rsid w:val="00372E73"/>
    <w:rsid w:val="00407C2D"/>
    <w:rsid w:val="004E7C9D"/>
    <w:rsid w:val="00505E5E"/>
    <w:rsid w:val="005C0F3F"/>
    <w:rsid w:val="007039F5"/>
    <w:rsid w:val="00867C34"/>
    <w:rsid w:val="00883453"/>
    <w:rsid w:val="00A22267"/>
    <w:rsid w:val="00AD0807"/>
    <w:rsid w:val="00B062C1"/>
    <w:rsid w:val="00BD2F02"/>
    <w:rsid w:val="00BF2B81"/>
    <w:rsid w:val="00C00F5B"/>
    <w:rsid w:val="00C76B8D"/>
    <w:rsid w:val="00CA7700"/>
    <w:rsid w:val="00EC6DFE"/>
    <w:rsid w:val="00EE232B"/>
    <w:rsid w:val="00F214FC"/>
    <w:rsid w:val="00F457D7"/>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14FC"/>
    <w:rPr>
      <w:rFonts w:cs="Arial Unicode MS"/>
      <w:color w:val="000000"/>
      <w:sz w:val="28"/>
      <w:szCs w:val="28"/>
      <w:u w:color="000000"/>
    </w:rPr>
  </w:style>
  <w:style w:type="paragraph" w:styleId="Overskrift1">
    <w:name w:val="heading 1"/>
    <w:next w:val="Normal"/>
    <w:rsid w:val="00F214FC"/>
    <w:pPr>
      <w:keepNext/>
      <w:outlineLvl w:val="0"/>
    </w:pPr>
    <w:rPr>
      <w:rFonts w:cs="Arial Unicode MS"/>
      <w:b/>
      <w:bCs/>
      <w:color w:val="000000"/>
      <w:kern w:val="28"/>
      <w:u w:color="000000"/>
    </w:rPr>
  </w:style>
  <w:style w:type="paragraph" w:styleId="Overskrift2">
    <w:name w:val="heading 2"/>
    <w:next w:val="Normal"/>
    <w:rsid w:val="00F214FC"/>
    <w:pPr>
      <w:keepNext/>
      <w:outlineLvl w:val="1"/>
    </w:pPr>
    <w:rPr>
      <w:rFonts w:cs="Arial Unicode MS"/>
      <w:color w:val="000000"/>
      <w:kern w:val="28"/>
      <w:u w:color="000000"/>
    </w:rPr>
  </w:style>
  <w:style w:type="paragraph" w:styleId="Overskrift3">
    <w:name w:val="heading 3"/>
    <w:next w:val="Normal"/>
    <w:rsid w:val="00F214FC"/>
    <w:pPr>
      <w:keepNext/>
      <w:jc w:val="center"/>
      <w:outlineLvl w:val="2"/>
    </w:pPr>
    <w:rPr>
      <w:rFonts w:cs="Arial Unicode MS"/>
      <w:b/>
      <w:bCs/>
      <w:color w:val="000000"/>
      <w:sz w:val="48"/>
      <w:szCs w:val="48"/>
      <w:u w:color="000000"/>
    </w:rPr>
  </w:style>
  <w:style w:type="paragraph" w:styleId="Overskrift4">
    <w:name w:val="heading 4"/>
    <w:next w:val="Normal"/>
    <w:rsid w:val="00F214FC"/>
    <w:pPr>
      <w:keepNext/>
      <w:outlineLvl w:val="3"/>
    </w:pPr>
    <w:rPr>
      <w:rFonts w:cs="Arial Unicode MS"/>
      <w:b/>
      <w:bCs/>
      <w:i/>
      <w:iCs/>
      <w:color w:val="000000"/>
      <w:sz w:val="22"/>
      <w:szCs w:val="22"/>
      <w:u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F214FC"/>
    <w:rPr>
      <w:u w:val="single"/>
    </w:rPr>
  </w:style>
  <w:style w:type="table" w:customStyle="1" w:styleId="TableNormal">
    <w:name w:val="Table Normal"/>
    <w:rsid w:val="00F214FC"/>
    <w:tblPr>
      <w:tblInd w:w="0" w:type="dxa"/>
      <w:tblCellMar>
        <w:top w:w="0" w:type="dxa"/>
        <w:left w:w="0" w:type="dxa"/>
        <w:bottom w:w="0" w:type="dxa"/>
        <w:right w:w="0" w:type="dxa"/>
      </w:tblCellMar>
    </w:tblPr>
  </w:style>
  <w:style w:type="paragraph" w:customStyle="1" w:styleId="Sidehovedsidefod">
    <w:name w:val="Sidehoved &amp; sidefod"/>
    <w:rsid w:val="00F214FC"/>
    <w:pPr>
      <w:tabs>
        <w:tab w:val="right" w:pos="9020"/>
      </w:tabs>
    </w:pPr>
    <w:rPr>
      <w:rFonts w:ascii="Helvetica" w:hAnsi="Helvetica" w:cs="Arial Unicode MS"/>
      <w:color w:val="000000"/>
      <w:sz w:val="24"/>
      <w:szCs w:val="24"/>
    </w:rPr>
  </w:style>
  <w:style w:type="paragraph" w:styleId="Sidefod">
    <w:name w:val="footer"/>
    <w:rsid w:val="00F214FC"/>
    <w:pPr>
      <w:tabs>
        <w:tab w:val="center" w:pos="4819"/>
        <w:tab w:val="right" w:pos="9638"/>
      </w:tabs>
    </w:pPr>
    <w:rPr>
      <w:rFonts w:cs="Arial Unicode MS"/>
      <w:color w:val="000000"/>
      <w:sz w:val="28"/>
      <w:szCs w:val="28"/>
      <w:u w:color="000000"/>
    </w:rPr>
  </w:style>
  <w:style w:type="paragraph" w:styleId="Brdtekst">
    <w:name w:val="Body Text"/>
    <w:rsid w:val="00F214FC"/>
    <w:rPr>
      <w:rFonts w:cs="Arial Unicode MS"/>
      <w:color w:val="000000"/>
      <w:kern w:val="28"/>
      <w:u w:color="000000"/>
    </w:rPr>
  </w:style>
  <w:style w:type="numbering" w:customStyle="1" w:styleId="Importeretformat1">
    <w:name w:val="Importeret format 1"/>
    <w:rsid w:val="00F214FC"/>
    <w:pPr>
      <w:numPr>
        <w:numId w:val="1"/>
      </w:numPr>
    </w:pPr>
  </w:style>
  <w:style w:type="numbering" w:customStyle="1" w:styleId="Importeretformat2">
    <w:name w:val="Importeret format 2"/>
    <w:rsid w:val="00F214FC"/>
    <w:pPr>
      <w:numPr>
        <w:numId w:val="3"/>
      </w:numPr>
    </w:pPr>
  </w:style>
  <w:style w:type="numbering" w:customStyle="1" w:styleId="Importeretformat3">
    <w:name w:val="Importeret format 3"/>
    <w:rsid w:val="00F214FC"/>
    <w:pPr>
      <w:numPr>
        <w:numId w:val="5"/>
      </w:numPr>
    </w:pPr>
  </w:style>
  <w:style w:type="numbering" w:customStyle="1" w:styleId="Importeretformat4">
    <w:name w:val="Importeret format 4"/>
    <w:rsid w:val="00F214FC"/>
    <w:pPr>
      <w:numPr>
        <w:numId w:val="7"/>
      </w:numPr>
    </w:pPr>
  </w:style>
  <w:style w:type="character" w:customStyle="1" w:styleId="Link">
    <w:name w:val="Link"/>
    <w:rsid w:val="00F214FC"/>
    <w:rPr>
      <w:color w:val="0000FF"/>
      <w:u w:val="single" w:color="0000FF"/>
    </w:rPr>
  </w:style>
  <w:style w:type="character" w:customStyle="1" w:styleId="Hyperlink0">
    <w:name w:val="Hyperlink.0"/>
    <w:basedOn w:val="Link"/>
    <w:rsid w:val="00F214FC"/>
    <w:rPr>
      <w:rFonts w:ascii="Calibri" w:eastAsia="Calibri" w:hAnsi="Calibri" w:cs="Calibri"/>
      <w:color w:val="0000FF"/>
      <w:sz w:val="24"/>
      <w:szCs w:val="24"/>
      <w:u w:val="single" w:color="0000FF"/>
      <w:shd w:val="clear" w:color="auto" w:fill="FFFF00"/>
    </w:rPr>
  </w:style>
  <w:style w:type="paragraph" w:customStyle="1" w:styleId="H1">
    <w:name w:val="H1"/>
    <w:next w:val="Normal"/>
    <w:rsid w:val="00F214FC"/>
    <w:pPr>
      <w:keepNext/>
      <w:spacing w:before="100" w:after="100"/>
      <w:outlineLvl w:val="1"/>
    </w:pPr>
    <w:rPr>
      <w:rFonts w:eastAsia="Times New Roman"/>
      <w:b/>
      <w:bCs/>
      <w:color w:val="000000"/>
      <w:kern w:val="36"/>
      <w:sz w:val="48"/>
      <w:szCs w:val="48"/>
      <w:u w:color="000000"/>
    </w:rPr>
  </w:style>
  <w:style w:type="paragraph" w:customStyle="1" w:styleId="Default">
    <w:name w:val="Default"/>
    <w:rsid w:val="00EC6D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skevang.dk"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1738</Words>
  <Characters>10605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NetDesign</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Rohde</dc:creator>
  <cp:lastModifiedBy>Tanja Andersen</cp:lastModifiedBy>
  <cp:revision>3</cp:revision>
  <dcterms:created xsi:type="dcterms:W3CDTF">2022-11-02T15:01:00Z</dcterms:created>
  <dcterms:modified xsi:type="dcterms:W3CDTF">2022-11-02T15:03:00Z</dcterms:modified>
</cp:coreProperties>
</file>